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9B3F" w14:textId="77777777" w:rsidR="00A66294" w:rsidRDefault="00A66294">
      <w:pPr>
        <w:widowControl w:val="0"/>
        <w:pBdr>
          <w:top w:val="nil"/>
          <w:left w:val="nil"/>
          <w:bottom w:val="nil"/>
          <w:right w:val="nil"/>
          <w:between w:val="nil"/>
        </w:pBdr>
        <w:spacing w:line="276" w:lineRule="auto"/>
      </w:pPr>
    </w:p>
    <w:p w14:paraId="30C47FA7" w14:textId="77777777" w:rsidR="00A66294" w:rsidRDefault="00235BF6">
      <w:pPr>
        <w:jc w:val="center"/>
        <w:rPr>
          <w:b/>
          <w:sz w:val="21"/>
          <w:szCs w:val="21"/>
        </w:rPr>
      </w:pPr>
      <w:r>
        <w:rPr>
          <w:b/>
          <w:noProof/>
          <w:sz w:val="21"/>
          <w:szCs w:val="21"/>
        </w:rPr>
        <w:drawing>
          <wp:inline distT="0" distB="0" distL="0" distR="0" wp14:anchorId="1D46F930" wp14:editId="46D27569">
            <wp:extent cx="2231390" cy="1347470"/>
            <wp:effectExtent l="0" t="0" r="0" b="0"/>
            <wp:docPr id="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
                    <a:srcRect/>
                    <a:stretch>
                      <a:fillRect/>
                    </a:stretch>
                  </pic:blipFill>
                  <pic:spPr>
                    <a:xfrm>
                      <a:off x="0" y="0"/>
                      <a:ext cx="2231390" cy="1347470"/>
                    </a:xfrm>
                    <a:prstGeom prst="rect">
                      <a:avLst/>
                    </a:prstGeom>
                    <a:ln/>
                  </pic:spPr>
                </pic:pic>
              </a:graphicData>
            </a:graphic>
          </wp:inline>
        </w:drawing>
      </w:r>
    </w:p>
    <w:p w14:paraId="7D61F33E" w14:textId="77777777" w:rsidR="00A66294" w:rsidRDefault="00A66294">
      <w:pPr>
        <w:jc w:val="center"/>
        <w:rPr>
          <w:b/>
          <w:sz w:val="21"/>
          <w:szCs w:val="21"/>
        </w:rPr>
      </w:pPr>
    </w:p>
    <w:p w14:paraId="52AE85BF" w14:textId="640E7218" w:rsidR="00A66294" w:rsidRPr="00235BF6" w:rsidRDefault="00235BF6" w:rsidP="00235BF6">
      <w:pPr>
        <w:pStyle w:val="Title"/>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32"/>
          <w:szCs w:val="32"/>
          <w:u w:val="single"/>
        </w:rPr>
        <w:t>Biden School Graduate Course Curriculog Template</w:t>
      </w:r>
      <w:r>
        <w:rPr>
          <w:rFonts w:ascii="Times New Roman" w:eastAsia="Times New Roman" w:hAnsi="Times New Roman" w:cs="Times New Roman"/>
          <w:sz w:val="32"/>
          <w:szCs w:val="32"/>
          <w:u w:val="single"/>
        </w:rPr>
        <w:t xml:space="preserve"> </w:t>
      </w:r>
      <w:r>
        <w:rPr>
          <w:rFonts w:ascii="Times New Roman" w:eastAsia="Times New Roman" w:hAnsi="Times New Roman" w:cs="Times New Roman"/>
          <w:sz w:val="22"/>
          <w:szCs w:val="22"/>
          <w:u w:val="single"/>
        </w:rPr>
        <w:t>(rev 9/202</w:t>
      </w:r>
      <w:r w:rsidR="00B62A9B">
        <w:rPr>
          <w:rFonts w:ascii="Times New Roman" w:eastAsia="Times New Roman" w:hAnsi="Times New Roman" w:cs="Times New Roman"/>
          <w:sz w:val="22"/>
          <w:szCs w:val="22"/>
          <w:u w:val="single"/>
        </w:rPr>
        <w:t>3</w:t>
      </w:r>
      <w:r>
        <w:rPr>
          <w:rFonts w:ascii="Times New Roman" w:eastAsia="Times New Roman" w:hAnsi="Times New Roman" w:cs="Times New Roman"/>
          <w:sz w:val="22"/>
          <w:szCs w:val="22"/>
          <w:u w:val="single"/>
        </w:rPr>
        <w:t>)</w:t>
      </w:r>
    </w:p>
    <w:p w14:paraId="0C4DC103" w14:textId="77777777" w:rsidR="00A66294" w:rsidRDefault="00235BF6">
      <w:r>
        <w:t xml:space="preserve">This form is for graduate course revision or deactivation proposals for the academic catalog. This form collects all the necessary data for your program to be entered into Curriculog. </w:t>
      </w:r>
    </w:p>
    <w:p w14:paraId="1DF254A7" w14:textId="77777777" w:rsidR="00A66294" w:rsidRDefault="00A66294"/>
    <w:p w14:paraId="74A645DC" w14:textId="77777777" w:rsidR="00A66294" w:rsidRDefault="00235BF6">
      <w:r>
        <w:rPr>
          <w:b/>
        </w:rPr>
        <w:t>Program Director and/or Program Committee’s Responsibilities:</w:t>
      </w:r>
      <w:r>
        <w:t xml:space="preserve"> It is the Program Director and/or Program Committee’s responsibility to create and edit the content associated with this form and the attachments. </w:t>
      </w:r>
    </w:p>
    <w:p w14:paraId="29D2F5CB" w14:textId="77777777" w:rsidR="00A66294" w:rsidRDefault="00A66294"/>
    <w:p w14:paraId="1D2C43BE" w14:textId="77777777" w:rsidR="00A66294" w:rsidRDefault="00235BF6">
      <w:r>
        <w:rPr>
          <w:b/>
        </w:rPr>
        <w:t>Graduate Services Coordinator Responsibilities:</w:t>
      </w:r>
      <w:r>
        <w:t xml:space="preserve"> The Graduate Services Coordinator will provide administrative support, including answering questions, providing templates, providing clarifying information and entering the resulting content into the University tracking and approval system (Curriculog).</w:t>
      </w:r>
    </w:p>
    <w:p w14:paraId="462F7F14" w14:textId="77777777" w:rsidR="00A66294" w:rsidRDefault="00A66294"/>
    <w:p w14:paraId="272AFECE" w14:textId="77777777" w:rsidR="00A66294" w:rsidRDefault="00235BF6">
      <w:r>
        <w:rPr>
          <w:b/>
        </w:rPr>
        <w:t>Catalog Data Section:</w:t>
      </w:r>
      <w:r>
        <w:t xml:space="preserve"> </w:t>
      </w:r>
      <w:r>
        <w:rPr>
          <w:highlight w:val="white"/>
        </w:rPr>
        <w:t>Only the information entered onto this form in the "Catalog Data" section below will be applied to the catalog listing and considered "approved" for the purposes of the Academic Catalog and degree audits, if applicable. Supporting documentation, e.g., Four-Year plans, letters of support, syllabi, etc., although relevant and indicative of intent, does not constitute the "approved" language that will be imported into the Catalog.</w:t>
      </w:r>
    </w:p>
    <w:p w14:paraId="377DE4D3" w14:textId="77777777" w:rsidR="00A66294" w:rsidRDefault="00A66294"/>
    <w:p w14:paraId="73C05122" w14:textId="77777777" w:rsidR="00A66294" w:rsidRDefault="00235BF6">
      <w:r>
        <w:t xml:space="preserve">Please visit Curriculog Templates and Examples for helpful documents as you plan for your course: </w:t>
      </w:r>
      <w:hyperlink r:id="rId10">
        <w:r>
          <w:rPr>
            <w:color w:val="0563C1"/>
            <w:u w:val="single"/>
          </w:rPr>
          <w:t>https://drive.google.com/drive/folders/1vjGHT9d2uNhrTaz5bnK_l8DxiE_M-cp2?usp=sharing</w:t>
        </w:r>
      </w:hyperlink>
      <w:r>
        <w:t xml:space="preserve"> </w:t>
      </w:r>
    </w:p>
    <w:p w14:paraId="33F5876E" w14:textId="77777777" w:rsidR="00A66294" w:rsidRDefault="00A66294"/>
    <w:p w14:paraId="6D594706" w14:textId="77777777" w:rsidR="00A66294" w:rsidRDefault="00235BF6">
      <w:r>
        <w:t>Please read all sections below.</w:t>
      </w:r>
    </w:p>
    <w:p w14:paraId="150696A3" w14:textId="77777777" w:rsidR="00A66294" w:rsidRDefault="00A66294"/>
    <w:p w14:paraId="38CD9C98" w14:textId="77777777" w:rsidR="00A66294" w:rsidRDefault="00235BF6" w:rsidP="00235BF6">
      <w:pPr>
        <w:pStyle w:val="Heading1"/>
        <w:numPr>
          <w:ilvl w:val="0"/>
          <w:numId w:val="0"/>
        </w:numPr>
        <w:ind w:left="720" w:hanging="720"/>
        <w:rPr>
          <w:u w:val="none"/>
        </w:rPr>
      </w:pPr>
      <w:r>
        <w:rPr>
          <w:u w:val="none"/>
        </w:rPr>
        <w:t>ATTACHMENT LIST</w:t>
      </w:r>
    </w:p>
    <w:p w14:paraId="42FD4198" w14:textId="77777777" w:rsidR="00A66294" w:rsidRDefault="00235BF6">
      <w:pPr>
        <w:numPr>
          <w:ilvl w:val="0"/>
          <w:numId w:val="2"/>
        </w:numPr>
        <w:shd w:val="clear" w:color="auto" w:fill="FFFFFF"/>
        <w:spacing w:before="260" w:line="384" w:lineRule="auto"/>
      </w:pPr>
      <w:r>
        <w:t>Provide an updated syllabus/precise description of course content.</w:t>
      </w:r>
    </w:p>
    <w:p w14:paraId="08CA3DE9" w14:textId="77777777" w:rsidR="00A66294" w:rsidRDefault="00235BF6">
      <w:pPr>
        <w:numPr>
          <w:ilvl w:val="0"/>
          <w:numId w:val="2"/>
        </w:numPr>
        <w:pBdr>
          <w:top w:val="nil"/>
          <w:left w:val="nil"/>
          <w:bottom w:val="nil"/>
          <w:right w:val="nil"/>
          <w:between w:val="nil"/>
        </w:pBdr>
        <w:rPr>
          <w:color w:val="000000"/>
        </w:rPr>
      </w:pPr>
      <w:r>
        <w:rPr>
          <w:color w:val="000000"/>
          <w:highlight w:val="white"/>
        </w:rPr>
        <w:t xml:space="preserve">Necessary </w:t>
      </w:r>
      <w:proofErr w:type="spellStart"/>
      <w:r>
        <w:rPr>
          <w:color w:val="000000"/>
          <w:highlight w:val="white"/>
        </w:rPr>
        <w:t>Crosslisting</w:t>
      </w:r>
      <w:proofErr w:type="spellEnd"/>
      <w:r>
        <w:rPr>
          <w:color w:val="000000"/>
          <w:highlight w:val="white"/>
        </w:rPr>
        <w:t xml:space="preserve"> Support Letters</w:t>
      </w:r>
    </w:p>
    <w:p w14:paraId="51B5D761" w14:textId="77777777" w:rsidR="00A66294" w:rsidRDefault="00235BF6">
      <w:pPr>
        <w:numPr>
          <w:ilvl w:val="1"/>
          <w:numId w:val="2"/>
        </w:numPr>
        <w:pBdr>
          <w:top w:val="nil"/>
          <w:left w:val="nil"/>
          <w:bottom w:val="nil"/>
          <w:right w:val="nil"/>
          <w:between w:val="nil"/>
        </w:pBdr>
        <w:rPr>
          <w:b/>
          <w:color w:val="000000"/>
        </w:rPr>
      </w:pPr>
      <w:r>
        <w:rPr>
          <w:color w:val="000000"/>
        </w:rPr>
        <w:t xml:space="preserve">If the course is or will be </w:t>
      </w:r>
      <w:proofErr w:type="spellStart"/>
      <w:r>
        <w:rPr>
          <w:color w:val="000000"/>
        </w:rPr>
        <w:t>crosslisted</w:t>
      </w:r>
      <w:proofErr w:type="spellEnd"/>
      <w:r>
        <w:rPr>
          <w:color w:val="000000"/>
        </w:rPr>
        <w:t xml:space="preserve"> attach a support letter from the department(s) that are or will be </w:t>
      </w:r>
      <w:proofErr w:type="spellStart"/>
      <w:r>
        <w:rPr>
          <w:color w:val="000000"/>
        </w:rPr>
        <w:t>crosslisted</w:t>
      </w:r>
      <w:proofErr w:type="spellEnd"/>
      <w:r>
        <w:rPr>
          <w:color w:val="000000"/>
        </w:rPr>
        <w:t xml:space="preserve">. Proposals that do not have a support letter from corresponding departments will not be </w:t>
      </w:r>
      <w:proofErr w:type="spellStart"/>
      <w:r>
        <w:rPr>
          <w:color w:val="000000"/>
        </w:rPr>
        <w:t>crosslisted</w:t>
      </w:r>
      <w:proofErr w:type="spellEnd"/>
      <w:r>
        <w:rPr>
          <w:color w:val="000000"/>
        </w:rPr>
        <w:t>.</w:t>
      </w:r>
    </w:p>
    <w:p w14:paraId="481485DF" w14:textId="77777777" w:rsidR="00A66294" w:rsidRDefault="00235BF6">
      <w:pPr>
        <w:numPr>
          <w:ilvl w:val="0"/>
          <w:numId w:val="2"/>
        </w:numPr>
      </w:pPr>
      <w:r>
        <w:t>Provide an impact report for major course revisions or deactivations. - Graduate Support Coordinator will run the report for you and share prior to submission.</w:t>
      </w:r>
    </w:p>
    <w:p w14:paraId="5660897D" w14:textId="77777777" w:rsidR="00A66294" w:rsidRDefault="00A66294">
      <w:pPr>
        <w:rPr>
          <w:rFonts w:ascii="Arial" w:eastAsia="Arial" w:hAnsi="Arial" w:cs="Arial"/>
        </w:rPr>
      </w:pPr>
    </w:p>
    <w:p w14:paraId="50875335" w14:textId="77777777" w:rsidR="00A66294" w:rsidRDefault="00235BF6">
      <w:pPr>
        <w:rPr>
          <w:b/>
        </w:rPr>
      </w:pPr>
      <w:r>
        <w:rPr>
          <w:b/>
        </w:rPr>
        <w:t>PROPOSAL TYPE</w:t>
      </w:r>
    </w:p>
    <w:p w14:paraId="728FE713" w14:textId="77777777" w:rsidR="00A66294" w:rsidRDefault="00235BF6">
      <w:pPr>
        <w:ind w:firstLine="360"/>
        <w:rPr>
          <w:color w:val="777777"/>
          <w:sz w:val="21"/>
          <w:szCs w:val="21"/>
        </w:rPr>
      </w:pPr>
      <w:r>
        <w:rPr>
          <w:noProof/>
          <w:color w:val="777777"/>
          <w:sz w:val="21"/>
          <w:szCs w:val="21"/>
        </w:rPr>
        <w:drawing>
          <wp:inline distT="0" distB="0" distL="114300" distR="114300" wp14:anchorId="12EF2838" wp14:editId="7BE6B578">
            <wp:extent cx="209550" cy="177800"/>
            <wp:effectExtent l="0" t="0" r="0" b="0"/>
            <wp:docPr id="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t>Revise an existing course</w:t>
      </w:r>
    </w:p>
    <w:p w14:paraId="15A0C768" w14:textId="77777777" w:rsidR="00A66294" w:rsidRDefault="00235BF6">
      <w:pPr>
        <w:ind w:firstLine="360"/>
        <w:rPr>
          <w:color w:val="777777"/>
          <w:sz w:val="21"/>
          <w:szCs w:val="21"/>
        </w:rPr>
      </w:pPr>
      <w:r>
        <w:rPr>
          <w:noProof/>
          <w:color w:val="777777"/>
          <w:sz w:val="21"/>
          <w:szCs w:val="21"/>
        </w:rPr>
        <w:drawing>
          <wp:inline distT="0" distB="0" distL="114300" distR="114300" wp14:anchorId="5CCCC796" wp14:editId="37119D3C">
            <wp:extent cx="209550" cy="177800"/>
            <wp:effectExtent l="0" t="0" r="0" b="0"/>
            <wp:docPr id="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t>Deactivate an existing course</w:t>
      </w:r>
    </w:p>
    <w:p w14:paraId="540E8BDD" w14:textId="77777777" w:rsidR="00A66294" w:rsidRDefault="00A66294">
      <w:pPr>
        <w:ind w:left="360"/>
        <w:rPr>
          <w:color w:val="777777"/>
          <w:sz w:val="21"/>
          <w:szCs w:val="21"/>
        </w:rPr>
      </w:pPr>
    </w:p>
    <w:p w14:paraId="4D188822" w14:textId="77777777" w:rsidR="00A66294" w:rsidRDefault="00235BF6" w:rsidP="00235BF6">
      <w:pPr>
        <w:pStyle w:val="Heading1"/>
        <w:numPr>
          <w:ilvl w:val="0"/>
          <w:numId w:val="0"/>
        </w:numPr>
        <w:ind w:left="720" w:hanging="720"/>
      </w:pPr>
      <w:r>
        <w:t>Course ID:</w:t>
      </w:r>
    </w:p>
    <w:p w14:paraId="412B5AF1" w14:textId="77777777" w:rsidR="00A66294" w:rsidRDefault="00235BF6">
      <w:pPr>
        <w:pStyle w:val="Heading2"/>
        <w:rPr>
          <w:rFonts w:ascii="Times New Roman" w:hAnsi="Times New Roman"/>
        </w:rPr>
      </w:pPr>
      <w:r>
        <w:rPr>
          <w:rFonts w:ascii="Times New Roman" w:hAnsi="Times New Roman"/>
        </w:rPr>
        <w:t>Enter a 7-character course ID. (e.g., ENG110)</w:t>
      </w:r>
    </w:p>
    <w:p w14:paraId="374C9A2E" w14:textId="77777777" w:rsidR="00A66294" w:rsidRDefault="00235BF6">
      <w:pPr>
        <w:rPr>
          <w:color w:val="777777"/>
          <w:sz w:val="21"/>
          <w:szCs w:val="21"/>
        </w:rPr>
      </w:pPr>
      <w:r>
        <w:t>Click or tap here to enter text.</w:t>
      </w:r>
    </w:p>
    <w:p w14:paraId="10C3AD42" w14:textId="77777777" w:rsidR="00A66294" w:rsidRDefault="00A66294" w:rsidP="00235BF6">
      <w:pPr>
        <w:pStyle w:val="Heading1"/>
        <w:numPr>
          <w:ilvl w:val="0"/>
          <w:numId w:val="0"/>
        </w:numPr>
        <w:ind w:left="360"/>
      </w:pPr>
    </w:p>
    <w:p w14:paraId="3DDA6896" w14:textId="77777777" w:rsidR="00A66294" w:rsidRDefault="00235BF6" w:rsidP="00235BF6">
      <w:pPr>
        <w:pStyle w:val="Heading1"/>
        <w:numPr>
          <w:ilvl w:val="0"/>
          <w:numId w:val="0"/>
        </w:numPr>
        <w:ind w:left="720" w:hanging="720"/>
      </w:pPr>
      <w:r>
        <w:t>Course Title</w:t>
      </w:r>
    </w:p>
    <w:p w14:paraId="7EEB1163" w14:textId="77777777" w:rsidR="00A66294" w:rsidRDefault="00235BF6">
      <w:pPr>
        <w:pStyle w:val="Heading2"/>
        <w:rPr>
          <w:rFonts w:ascii="Times New Roman" w:hAnsi="Times New Roman"/>
          <w:color w:val="777777"/>
        </w:rPr>
      </w:pPr>
      <w:r>
        <w:rPr>
          <w:rFonts w:ascii="Times New Roman" w:hAnsi="Times New Roman"/>
        </w:rPr>
        <w:t>Enter a 30-character maximum course title</w:t>
      </w:r>
      <w:r>
        <w:rPr>
          <w:rFonts w:ascii="Times New Roman" w:hAnsi="Times New Roman"/>
          <w:color w:val="8C8C8C"/>
        </w:rPr>
        <w:t>.</w:t>
      </w:r>
    </w:p>
    <w:p w14:paraId="1B070D6F" w14:textId="77777777" w:rsidR="00A66294" w:rsidRDefault="00235BF6">
      <w:pPr>
        <w:rPr>
          <w:color w:val="777777"/>
          <w:sz w:val="21"/>
          <w:szCs w:val="21"/>
        </w:rPr>
      </w:pPr>
      <w:r>
        <w:t>Click or tap here to enter text</w:t>
      </w:r>
      <w:r>
        <w:rPr>
          <w:color w:val="000000"/>
        </w:rPr>
        <w:t>.</w:t>
      </w:r>
    </w:p>
    <w:p w14:paraId="789B2892" w14:textId="77777777" w:rsidR="00A66294" w:rsidRDefault="00A66294">
      <w:pPr>
        <w:rPr>
          <w:b/>
          <w:color w:val="505050"/>
          <w:sz w:val="21"/>
          <w:szCs w:val="21"/>
        </w:rPr>
      </w:pPr>
    </w:p>
    <w:p w14:paraId="737073A7" w14:textId="77777777" w:rsidR="00A66294" w:rsidRDefault="00235BF6" w:rsidP="00235BF6">
      <w:pPr>
        <w:pStyle w:val="Heading1"/>
        <w:numPr>
          <w:ilvl w:val="0"/>
          <w:numId w:val="0"/>
        </w:numPr>
        <w:ind w:left="720" w:hanging="720"/>
      </w:pPr>
      <w:r>
        <w:lastRenderedPageBreak/>
        <w:t>Justification of proposal:</w:t>
      </w:r>
    </w:p>
    <w:p w14:paraId="3C11CF5F" w14:textId="77777777" w:rsidR="00A66294" w:rsidRDefault="00235BF6">
      <w:pPr>
        <w:rPr>
          <w:i/>
          <w:sz w:val="22"/>
          <w:szCs w:val="22"/>
        </w:rPr>
      </w:pPr>
      <w:r>
        <w:rPr>
          <w:i/>
          <w:sz w:val="20"/>
          <w:szCs w:val="20"/>
        </w:rPr>
        <w:t>Justify the need to revise the course or the reason to deactivate the course.</w:t>
      </w:r>
    </w:p>
    <w:p w14:paraId="124D332D" w14:textId="77777777" w:rsidR="00A66294" w:rsidRDefault="00235BF6">
      <w:pPr>
        <w:rPr>
          <w:color w:val="808080"/>
        </w:rPr>
      </w:pPr>
      <w:r>
        <w:rPr>
          <w:color w:val="808080"/>
        </w:rPr>
        <w:t>Click or tap here to enter text.</w:t>
      </w:r>
    </w:p>
    <w:p w14:paraId="36B0F9A6" w14:textId="77777777" w:rsidR="00A66294" w:rsidRDefault="00A66294">
      <w:pPr>
        <w:rPr>
          <w:color w:val="808080"/>
        </w:rPr>
      </w:pPr>
    </w:p>
    <w:p w14:paraId="3E6626E7" w14:textId="77777777" w:rsidR="00A66294" w:rsidRDefault="00235BF6" w:rsidP="00235BF6">
      <w:pPr>
        <w:pStyle w:val="Heading1"/>
        <w:numPr>
          <w:ilvl w:val="0"/>
          <w:numId w:val="0"/>
        </w:numPr>
        <w:ind w:left="720" w:hanging="720"/>
        <w:rPr>
          <w:u w:val="none"/>
        </w:rPr>
      </w:pPr>
      <w:bookmarkStart w:id="0" w:name="_heading=h.1n67qmj7g9rw" w:colFirst="0" w:colLast="0"/>
      <w:bookmarkEnd w:id="0"/>
      <w:r>
        <w:t>Indicate the nature of the revision or deactivation:*</w:t>
      </w:r>
    </w:p>
    <w:p w14:paraId="6FEF3E56" w14:textId="77777777" w:rsidR="00A66294" w:rsidRDefault="00235BF6">
      <w:pPr>
        <w:pStyle w:val="Heading1"/>
        <w:ind w:left="0"/>
        <w:rPr>
          <w:color w:val="808080"/>
        </w:rPr>
      </w:pPr>
      <w:bookmarkStart w:id="1" w:name="_heading=h.duq5xinxs1l1" w:colFirst="0" w:colLast="0"/>
      <w:bookmarkEnd w:id="1"/>
      <w:r>
        <w:rPr>
          <w:b w:val="0"/>
          <w:color w:val="808080"/>
          <w:u w:val="none"/>
        </w:rPr>
        <w:t>Click or tap here to enter text.</w:t>
      </w:r>
    </w:p>
    <w:p w14:paraId="483761F4" w14:textId="77777777" w:rsidR="00A66294" w:rsidRDefault="00A66294">
      <w:pPr>
        <w:rPr>
          <w:b/>
          <w:color w:val="505050"/>
          <w:sz w:val="21"/>
          <w:szCs w:val="21"/>
        </w:rPr>
      </w:pPr>
    </w:p>
    <w:p w14:paraId="0FB59919" w14:textId="77777777" w:rsidR="00A66294" w:rsidRDefault="00235BF6">
      <w:pPr>
        <w:shd w:val="clear" w:color="auto" w:fill="FFFFFF"/>
        <w:rPr>
          <w:b/>
          <w:color w:val="505050"/>
        </w:rPr>
      </w:pPr>
      <w:r>
        <w:rPr>
          <w:b/>
          <w:color w:val="505050"/>
        </w:rPr>
        <w:t xml:space="preserve">For major course revisions and deactivations: The Graduate Services Coordinator </w:t>
      </w:r>
      <w:proofErr w:type="gramStart"/>
      <w:r>
        <w:rPr>
          <w:b/>
          <w:color w:val="505050"/>
        </w:rPr>
        <w:t>will</w:t>
      </w:r>
      <w:proofErr w:type="gramEnd"/>
      <w:r>
        <w:rPr>
          <w:b/>
          <w:color w:val="505050"/>
        </w:rPr>
        <w:t xml:space="preserve"> Run an Impact Report to judge the impact this course has on curricula and will share report with you to better address question below: </w:t>
      </w:r>
    </w:p>
    <w:p w14:paraId="5CCBE0FA" w14:textId="77777777" w:rsidR="00235BF6" w:rsidRDefault="00235BF6" w:rsidP="00235BF6">
      <w:pPr>
        <w:pStyle w:val="Heading1"/>
        <w:numPr>
          <w:ilvl w:val="0"/>
          <w:numId w:val="0"/>
        </w:numPr>
      </w:pPr>
      <w:bookmarkStart w:id="2" w:name="_heading=h.25qaf5pvvar8" w:colFirst="0" w:colLast="0"/>
      <w:bookmarkEnd w:id="2"/>
    </w:p>
    <w:p w14:paraId="6F107070" w14:textId="16A1EB48" w:rsidR="00A66294" w:rsidRDefault="00235BF6" w:rsidP="00235BF6">
      <w:pPr>
        <w:pStyle w:val="Heading1"/>
        <w:numPr>
          <w:ilvl w:val="0"/>
          <w:numId w:val="0"/>
        </w:numPr>
      </w:pPr>
      <w:r>
        <w:t>Identify and justify any effect on other courses in your department or in another department:</w:t>
      </w:r>
    </w:p>
    <w:p w14:paraId="64B67212" w14:textId="77777777" w:rsidR="00A66294" w:rsidRDefault="00235BF6">
      <w:pPr>
        <w:shd w:val="clear" w:color="auto" w:fill="FFFFFF"/>
        <w:ind w:left="360"/>
        <w:rPr>
          <w:sz w:val="20"/>
          <w:szCs w:val="20"/>
        </w:rPr>
      </w:pPr>
      <w:r>
        <w:rPr>
          <w:i/>
          <w:sz w:val="20"/>
          <w:szCs w:val="20"/>
        </w:rPr>
        <w:t>Specifically list other departments chairpersons and/ or faculty consulted and summarize results of discussion.</w:t>
      </w:r>
    </w:p>
    <w:p w14:paraId="46430045" w14:textId="77777777" w:rsidR="00A66294" w:rsidRDefault="00235BF6">
      <w:pPr>
        <w:rPr>
          <w:color w:val="808080"/>
        </w:rPr>
      </w:pPr>
      <w:r>
        <w:rPr>
          <w:color w:val="808080"/>
        </w:rPr>
        <w:t>Click or tap here to enter text.</w:t>
      </w:r>
    </w:p>
    <w:p w14:paraId="769A5FB9" w14:textId="77777777" w:rsidR="00235BF6" w:rsidRDefault="00235BF6" w:rsidP="00235BF6">
      <w:pPr>
        <w:pStyle w:val="Heading1"/>
        <w:numPr>
          <w:ilvl w:val="0"/>
          <w:numId w:val="0"/>
        </w:numPr>
      </w:pPr>
    </w:p>
    <w:p w14:paraId="03FB359B" w14:textId="1482BD07" w:rsidR="00A66294" w:rsidRDefault="00235BF6" w:rsidP="00235BF6">
      <w:pPr>
        <w:pStyle w:val="Heading1"/>
        <w:numPr>
          <w:ilvl w:val="0"/>
          <w:numId w:val="0"/>
        </w:numPr>
      </w:pPr>
      <w:r>
        <w:t>Instructor reference:</w:t>
      </w:r>
    </w:p>
    <w:p w14:paraId="57442E42" w14:textId="77777777" w:rsidR="00A66294" w:rsidRDefault="00235BF6">
      <w:pPr>
        <w:pStyle w:val="Heading2"/>
        <w:ind w:firstLine="360"/>
        <w:rPr>
          <w:rFonts w:ascii="Times New Roman" w:hAnsi="Times New Roman"/>
        </w:rPr>
      </w:pPr>
      <w:r>
        <w:rPr>
          <w:rFonts w:ascii="Times New Roman" w:hAnsi="Times New Roman"/>
        </w:rPr>
        <w:t>Enter the faculty name to whom questions may be directed.</w:t>
      </w:r>
    </w:p>
    <w:p w14:paraId="6DAF8798" w14:textId="77777777" w:rsidR="00A66294" w:rsidRDefault="00235BF6">
      <w:pPr>
        <w:rPr>
          <w:color w:val="FF0000"/>
          <w:sz w:val="21"/>
          <w:szCs w:val="21"/>
        </w:rPr>
      </w:pPr>
      <w:r>
        <w:rPr>
          <w:color w:val="FF0000"/>
          <w:sz w:val="21"/>
          <w:szCs w:val="21"/>
        </w:rPr>
        <w:t xml:space="preserve"> </w:t>
      </w:r>
      <w:r>
        <w:rPr>
          <w:color w:val="808080"/>
        </w:rPr>
        <w:t>Click or tap here to enter text.</w:t>
      </w:r>
    </w:p>
    <w:p w14:paraId="01F1C876" w14:textId="77777777" w:rsidR="00A66294" w:rsidRDefault="00A66294">
      <w:pPr>
        <w:rPr>
          <w:b/>
          <w:color w:val="505050"/>
          <w:sz w:val="21"/>
          <w:szCs w:val="21"/>
        </w:rPr>
      </w:pPr>
    </w:p>
    <w:p w14:paraId="33A3FC42" w14:textId="77777777" w:rsidR="00A66294" w:rsidRDefault="00235BF6" w:rsidP="00235BF6">
      <w:pPr>
        <w:pStyle w:val="Heading1"/>
        <w:numPr>
          <w:ilvl w:val="0"/>
          <w:numId w:val="0"/>
        </w:numPr>
      </w:pPr>
      <w:r>
        <w:t>Additional comments about this course:</w:t>
      </w:r>
    </w:p>
    <w:p w14:paraId="35113BF5" w14:textId="77777777" w:rsidR="00A66294" w:rsidRDefault="00235BF6">
      <w:pPr>
        <w:rPr>
          <w:i/>
          <w:sz w:val="18"/>
          <w:szCs w:val="18"/>
        </w:rPr>
      </w:pPr>
      <w:r>
        <w:rPr>
          <w:i/>
          <w:sz w:val="18"/>
          <w:szCs w:val="18"/>
        </w:rPr>
        <w:t>These comments are for approver reference only and will not be stored in UDSIS.</w:t>
      </w:r>
    </w:p>
    <w:p w14:paraId="7135F786" w14:textId="77777777" w:rsidR="00A66294" w:rsidRDefault="00235BF6">
      <w:pPr>
        <w:rPr>
          <w:color w:val="FF0000"/>
          <w:sz w:val="21"/>
          <w:szCs w:val="21"/>
        </w:rPr>
      </w:pPr>
      <w:r>
        <w:rPr>
          <w:color w:val="808080"/>
        </w:rPr>
        <w:t>Click or tap here to enter text.</w:t>
      </w:r>
    </w:p>
    <w:p w14:paraId="3E65C17F" w14:textId="77777777" w:rsidR="00A66294" w:rsidRDefault="00A66294">
      <w:pPr>
        <w:rPr>
          <w:b/>
          <w:color w:val="505050"/>
          <w:sz w:val="21"/>
          <w:szCs w:val="21"/>
        </w:rPr>
      </w:pPr>
    </w:p>
    <w:p w14:paraId="60BCFBAD" w14:textId="77777777" w:rsidR="00A66294" w:rsidRDefault="00235BF6">
      <w:pPr>
        <w:rPr>
          <w:b/>
          <w:color w:val="505050"/>
        </w:rPr>
      </w:pPr>
      <w:r>
        <w:rPr>
          <w:b/>
          <w:color w:val="505050"/>
        </w:rPr>
        <w:t>CATALOG DATA</w:t>
      </w:r>
    </w:p>
    <w:p w14:paraId="4D10142F" w14:textId="77777777" w:rsidR="00A66294" w:rsidRDefault="00235BF6">
      <w:pPr>
        <w:rPr>
          <w:color w:val="505050"/>
          <w:sz w:val="22"/>
          <w:szCs w:val="22"/>
        </w:rPr>
      </w:pPr>
      <w:r>
        <w:rPr>
          <w:color w:val="505050"/>
          <w:sz w:val="22"/>
          <w:szCs w:val="22"/>
          <w:highlight w:val="white"/>
        </w:rPr>
        <w:t xml:space="preserve">Only the information entered onto this form in the "Catalog Data" section below will be applied to the catalog listing and considered "approved" for the purposes of the Academic Catalog and degree audits, if applicable. Supporting documentation, e.g., program policy documents, letters of support, syllabi, etc., although relevant and indicative of intent, does not constitute the "approved" language that will be imported into the Catalog. Please ensure your submissions are complete and final prior to launching the proposal. </w:t>
      </w:r>
    </w:p>
    <w:p w14:paraId="7CE31DF8" w14:textId="77777777" w:rsidR="00A66294" w:rsidRDefault="00A66294">
      <w:pPr>
        <w:rPr>
          <w:b/>
          <w:color w:val="505050"/>
          <w:sz w:val="21"/>
          <w:szCs w:val="21"/>
        </w:rPr>
      </w:pPr>
    </w:p>
    <w:p w14:paraId="3001BD90" w14:textId="253838E4" w:rsidR="00A66294" w:rsidRDefault="00235BF6" w:rsidP="00235BF6">
      <w:pPr>
        <w:pStyle w:val="Heading1"/>
        <w:numPr>
          <w:ilvl w:val="0"/>
          <w:numId w:val="5"/>
        </w:numPr>
      </w:pPr>
      <w:r>
        <w:t>Short Title:</w:t>
      </w:r>
      <w:r w:rsidRPr="00235BF6">
        <w:rPr>
          <w:highlight w:val="yellow"/>
        </w:rPr>
        <w:t xml:space="preserve"> will auto populate</w:t>
      </w:r>
    </w:p>
    <w:p w14:paraId="4DD20A90" w14:textId="77777777" w:rsidR="00A66294" w:rsidRDefault="00A66294" w:rsidP="00235BF6">
      <w:pPr>
        <w:pStyle w:val="Heading1"/>
        <w:numPr>
          <w:ilvl w:val="0"/>
          <w:numId w:val="0"/>
        </w:numPr>
        <w:ind w:left="720"/>
      </w:pPr>
    </w:p>
    <w:p w14:paraId="0DEC1A92" w14:textId="3AA6181B" w:rsidR="00A66294" w:rsidRDefault="00235BF6" w:rsidP="00235BF6">
      <w:pPr>
        <w:pStyle w:val="Heading1"/>
        <w:numPr>
          <w:ilvl w:val="0"/>
          <w:numId w:val="5"/>
        </w:numPr>
      </w:pPr>
      <w:r>
        <w:t>Credits for Catalog Display:</w:t>
      </w:r>
    </w:p>
    <w:p w14:paraId="35C407DD" w14:textId="77777777" w:rsidR="00A66294" w:rsidRDefault="00235BF6">
      <w:pPr>
        <w:pStyle w:val="Heading1"/>
        <w:numPr>
          <w:ilvl w:val="1"/>
          <w:numId w:val="3"/>
        </w:numPr>
      </w:pPr>
      <w:r>
        <w:t>If Credit Type is Fixed:</w:t>
      </w:r>
    </w:p>
    <w:p w14:paraId="3C6E854C" w14:textId="77777777" w:rsidR="00A66294" w:rsidRDefault="00235BF6">
      <w:pPr>
        <w:pStyle w:val="Heading2"/>
        <w:ind w:firstLine="720"/>
        <w:rPr>
          <w:rFonts w:ascii="Times New Roman" w:hAnsi="Times New Roman"/>
        </w:rPr>
      </w:pPr>
      <w:r>
        <w:rPr>
          <w:rFonts w:ascii="Times New Roman" w:hAnsi="Times New Roman"/>
        </w:rPr>
        <w:t>Indicate Number of Credits (</w:t>
      </w:r>
      <w:proofErr w:type="gramStart"/>
      <w:r>
        <w:rPr>
          <w:rFonts w:ascii="Times New Roman" w:hAnsi="Times New Roman"/>
        </w:rPr>
        <w:t>e.g.</w:t>
      </w:r>
      <w:proofErr w:type="gramEnd"/>
      <w:r>
        <w:rPr>
          <w:rFonts w:ascii="Times New Roman" w:hAnsi="Times New Roman"/>
        </w:rPr>
        <w:t xml:space="preserve"> 1, 3)</w:t>
      </w:r>
    </w:p>
    <w:p w14:paraId="76FC908B" w14:textId="77777777" w:rsidR="00A66294" w:rsidRDefault="00235BF6">
      <w:pPr>
        <w:ind w:firstLine="720"/>
        <w:rPr>
          <w:color w:val="777777"/>
          <w:sz w:val="21"/>
          <w:szCs w:val="21"/>
        </w:rPr>
      </w:pPr>
      <w:r>
        <w:rPr>
          <w:color w:val="808080"/>
        </w:rPr>
        <w:t>Click or tap here to enter text.</w:t>
      </w:r>
    </w:p>
    <w:p w14:paraId="52421FD4" w14:textId="77777777" w:rsidR="00A66294" w:rsidRDefault="00235BF6">
      <w:pPr>
        <w:pStyle w:val="Heading1"/>
        <w:numPr>
          <w:ilvl w:val="1"/>
          <w:numId w:val="3"/>
        </w:numPr>
      </w:pPr>
      <w:r>
        <w:t>If Credit Type is Variable:</w:t>
      </w:r>
    </w:p>
    <w:p w14:paraId="4DCBE141" w14:textId="77777777" w:rsidR="00A66294" w:rsidRDefault="00235BF6">
      <w:pPr>
        <w:pStyle w:val="Heading2"/>
        <w:ind w:firstLine="720"/>
        <w:rPr>
          <w:rFonts w:ascii="Times New Roman" w:hAnsi="Times New Roman"/>
        </w:rPr>
      </w:pPr>
      <w:r>
        <w:rPr>
          <w:rFonts w:ascii="Times New Roman" w:hAnsi="Times New Roman"/>
        </w:rPr>
        <w:t>Indicate Maximum and Minimum Credits Possible (</w:t>
      </w:r>
      <w:proofErr w:type="gramStart"/>
      <w:r>
        <w:rPr>
          <w:rFonts w:ascii="Times New Roman" w:hAnsi="Times New Roman"/>
        </w:rPr>
        <w:t>e.g.</w:t>
      </w:r>
      <w:proofErr w:type="gramEnd"/>
      <w:r>
        <w:rPr>
          <w:rFonts w:ascii="Times New Roman" w:hAnsi="Times New Roman"/>
        </w:rPr>
        <w:t xml:space="preserve"> 1-3)</w:t>
      </w:r>
    </w:p>
    <w:p w14:paraId="218D6144" w14:textId="77777777" w:rsidR="00A66294" w:rsidRDefault="00235BF6">
      <w:pPr>
        <w:ind w:firstLine="720"/>
        <w:rPr>
          <w:color w:val="777777"/>
          <w:sz w:val="21"/>
          <w:szCs w:val="21"/>
        </w:rPr>
      </w:pPr>
      <w:r>
        <w:rPr>
          <w:color w:val="808080"/>
        </w:rPr>
        <w:t>Click or tap here to enter text.</w:t>
      </w:r>
    </w:p>
    <w:p w14:paraId="47D941B3" w14:textId="77777777" w:rsidR="00A66294" w:rsidRDefault="00235BF6">
      <w:pPr>
        <w:pStyle w:val="Heading1"/>
        <w:numPr>
          <w:ilvl w:val="0"/>
          <w:numId w:val="3"/>
        </w:numPr>
      </w:pPr>
      <w:r>
        <w:t>Can this be taken more than once per term?</w:t>
      </w:r>
    </w:p>
    <w:p w14:paraId="74BA3B41" w14:textId="77777777" w:rsidR="00A66294" w:rsidRDefault="00000000">
      <w:pPr>
        <w:ind w:left="360"/>
        <w:rPr>
          <w:color w:val="777777"/>
          <w:sz w:val="21"/>
          <w:szCs w:val="21"/>
        </w:rPr>
      </w:pPr>
      <w:r>
        <w:rPr>
          <w:color w:val="777777"/>
          <w:sz w:val="21"/>
          <w:szCs w:val="21"/>
        </w:rPr>
        <w:pict w14:anchorId="39C9D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25pt">
            <v:imagedata r:id="rId12" o:title=""/>
          </v:shape>
        </w:pict>
      </w:r>
      <w:r w:rsidR="00235BF6">
        <w:rPr>
          <w:color w:val="777777"/>
          <w:sz w:val="21"/>
          <w:szCs w:val="21"/>
        </w:rPr>
        <w:t> </w:t>
      </w:r>
      <w:r w:rsidR="00235BF6">
        <w:rPr>
          <w:color w:val="505050"/>
          <w:sz w:val="21"/>
          <w:szCs w:val="21"/>
        </w:rPr>
        <w:t>Yes</w:t>
      </w:r>
    </w:p>
    <w:p w14:paraId="2780148A" w14:textId="77777777" w:rsidR="00A66294" w:rsidRDefault="00000000">
      <w:pPr>
        <w:ind w:left="360"/>
        <w:rPr>
          <w:color w:val="777777"/>
          <w:sz w:val="21"/>
          <w:szCs w:val="21"/>
        </w:rPr>
      </w:pPr>
      <w:r>
        <w:rPr>
          <w:color w:val="777777"/>
          <w:sz w:val="21"/>
          <w:szCs w:val="21"/>
        </w:rPr>
        <w:pict w14:anchorId="0F03D2AD">
          <v:shape id="_x0000_i1026" type="#_x0000_t75" style="width:16.5pt;height:14.25pt">
            <v:imagedata r:id="rId12" o:title=""/>
          </v:shape>
        </w:pict>
      </w:r>
      <w:r w:rsidR="00235BF6">
        <w:rPr>
          <w:color w:val="777777"/>
          <w:sz w:val="21"/>
          <w:szCs w:val="21"/>
        </w:rPr>
        <w:t> </w:t>
      </w:r>
      <w:r w:rsidR="00235BF6">
        <w:rPr>
          <w:color w:val="505050"/>
          <w:sz w:val="21"/>
          <w:szCs w:val="21"/>
        </w:rPr>
        <w:t>No</w:t>
      </w:r>
    </w:p>
    <w:p w14:paraId="77A0C992" w14:textId="77777777" w:rsidR="00A66294" w:rsidRDefault="00235BF6">
      <w:pPr>
        <w:pStyle w:val="Heading1"/>
        <w:numPr>
          <w:ilvl w:val="0"/>
          <w:numId w:val="3"/>
        </w:numPr>
      </w:pPr>
      <w:r>
        <w:t>Can this be repeated for credit?</w:t>
      </w:r>
    </w:p>
    <w:p w14:paraId="6E61E544" w14:textId="77777777" w:rsidR="00A66294" w:rsidRDefault="00000000">
      <w:pPr>
        <w:ind w:left="360"/>
        <w:rPr>
          <w:color w:val="777777"/>
          <w:sz w:val="21"/>
          <w:szCs w:val="21"/>
        </w:rPr>
      </w:pPr>
      <w:r>
        <w:rPr>
          <w:color w:val="777777"/>
          <w:sz w:val="21"/>
          <w:szCs w:val="21"/>
        </w:rPr>
        <w:pict w14:anchorId="20B5FA96">
          <v:shape id="_x0000_i1027" type="#_x0000_t75" style="width:16.5pt;height:14.25pt">
            <v:imagedata r:id="rId12" o:title=""/>
          </v:shape>
        </w:pict>
      </w:r>
      <w:r w:rsidR="00235BF6">
        <w:rPr>
          <w:color w:val="777777"/>
          <w:sz w:val="21"/>
          <w:szCs w:val="21"/>
        </w:rPr>
        <w:t> </w:t>
      </w:r>
      <w:r w:rsidR="00235BF6">
        <w:rPr>
          <w:color w:val="505050"/>
          <w:sz w:val="21"/>
          <w:szCs w:val="21"/>
        </w:rPr>
        <w:t>Yes</w:t>
      </w:r>
    </w:p>
    <w:p w14:paraId="3CA54C07" w14:textId="77777777" w:rsidR="00A66294" w:rsidRDefault="00000000">
      <w:pPr>
        <w:ind w:left="360"/>
        <w:rPr>
          <w:color w:val="777777"/>
          <w:sz w:val="21"/>
          <w:szCs w:val="21"/>
        </w:rPr>
      </w:pPr>
      <w:r>
        <w:rPr>
          <w:color w:val="777777"/>
          <w:sz w:val="21"/>
          <w:szCs w:val="21"/>
        </w:rPr>
        <w:pict w14:anchorId="005B07C4">
          <v:shape id="_x0000_i1028" type="#_x0000_t75" style="width:16.5pt;height:14.25pt">
            <v:imagedata r:id="rId12" o:title=""/>
          </v:shape>
        </w:pict>
      </w:r>
      <w:r w:rsidR="00235BF6">
        <w:rPr>
          <w:color w:val="777777"/>
          <w:sz w:val="21"/>
          <w:szCs w:val="21"/>
        </w:rPr>
        <w:t> </w:t>
      </w:r>
      <w:r w:rsidR="00235BF6">
        <w:rPr>
          <w:color w:val="505050"/>
          <w:sz w:val="21"/>
          <w:szCs w:val="21"/>
        </w:rPr>
        <w:t>No</w:t>
      </w:r>
    </w:p>
    <w:p w14:paraId="2C6278CB" w14:textId="77777777" w:rsidR="00A66294" w:rsidRDefault="00235BF6">
      <w:pPr>
        <w:pStyle w:val="Heading1"/>
        <w:numPr>
          <w:ilvl w:val="0"/>
          <w:numId w:val="3"/>
        </w:numPr>
        <w:rPr>
          <w:color w:val="777777"/>
          <w:sz w:val="21"/>
          <w:szCs w:val="21"/>
        </w:rPr>
      </w:pPr>
      <w:bookmarkStart w:id="3" w:name="_heading=h.30j0zll" w:colFirst="0" w:colLast="0"/>
      <w:bookmarkEnd w:id="3"/>
      <w:r>
        <w:t>Total Allowed Credits (see help text):</w:t>
      </w:r>
      <w:r>
        <w:rPr>
          <w:color w:val="000000"/>
          <w:u w:val="none"/>
        </w:rPr>
        <w:t>* Click or tap here to enter text.</w:t>
      </w:r>
    </w:p>
    <w:p w14:paraId="58C0CBD3" w14:textId="77777777" w:rsidR="00A66294" w:rsidRDefault="00235BF6">
      <w:pPr>
        <w:rPr>
          <w:sz w:val="28"/>
          <w:szCs w:val="28"/>
        </w:rPr>
      </w:pPr>
      <w:r>
        <w:rPr>
          <w:i/>
          <w:sz w:val="20"/>
          <w:szCs w:val="20"/>
          <w:highlight w:val="white"/>
        </w:rPr>
        <w:t>Total Allowed Credits is the number of credits a student can take and count towards graduation. Must be a multiple of the credit (or the Min of a variable credit course). Example: Three credit course can be repeated once for credit; Total Allowed Credits = 6. Example: Three credit course cannot be repeated for credit Max Repeatable Credits = 3.</w:t>
      </w:r>
    </w:p>
    <w:p w14:paraId="775853D0" w14:textId="77777777" w:rsidR="00A66294" w:rsidRDefault="00A66294" w:rsidP="00235BF6">
      <w:pPr>
        <w:pStyle w:val="Heading1"/>
        <w:numPr>
          <w:ilvl w:val="0"/>
          <w:numId w:val="0"/>
        </w:numPr>
        <w:ind w:left="720"/>
      </w:pPr>
    </w:p>
    <w:p w14:paraId="12943D90" w14:textId="77777777" w:rsidR="00A66294" w:rsidRDefault="00235BF6">
      <w:pPr>
        <w:pStyle w:val="Heading1"/>
        <w:numPr>
          <w:ilvl w:val="0"/>
          <w:numId w:val="3"/>
        </w:numPr>
      </w:pPr>
      <w:r>
        <w:t>Grading Basis:</w:t>
      </w:r>
    </w:p>
    <w:p w14:paraId="5C0A7F79" w14:textId="77777777" w:rsidR="00A66294" w:rsidRDefault="00000000">
      <w:pPr>
        <w:ind w:left="360"/>
        <w:rPr>
          <w:color w:val="777777"/>
          <w:sz w:val="21"/>
          <w:szCs w:val="21"/>
        </w:rPr>
      </w:pPr>
      <w:r>
        <w:rPr>
          <w:color w:val="777777"/>
          <w:sz w:val="21"/>
          <w:szCs w:val="21"/>
        </w:rPr>
        <w:pict w14:anchorId="3F459151">
          <v:shape id="_x0000_i1029" type="#_x0000_t75" style="width:16.5pt;height:14.25pt">
            <v:imagedata r:id="rId12" o:title=""/>
          </v:shape>
        </w:pict>
      </w:r>
      <w:r w:rsidR="00235BF6">
        <w:rPr>
          <w:color w:val="777777"/>
          <w:sz w:val="21"/>
          <w:szCs w:val="21"/>
        </w:rPr>
        <w:t> </w:t>
      </w:r>
      <w:r w:rsidR="00235BF6">
        <w:rPr>
          <w:color w:val="505050"/>
          <w:sz w:val="21"/>
          <w:szCs w:val="21"/>
        </w:rPr>
        <w:t>Pass/Not Pass</w:t>
      </w:r>
    </w:p>
    <w:p w14:paraId="19C92DB6" w14:textId="77777777" w:rsidR="00A66294" w:rsidRDefault="00000000">
      <w:pPr>
        <w:ind w:left="360"/>
        <w:rPr>
          <w:color w:val="505050"/>
          <w:sz w:val="21"/>
          <w:szCs w:val="21"/>
        </w:rPr>
      </w:pPr>
      <w:r>
        <w:rPr>
          <w:color w:val="777777"/>
          <w:sz w:val="21"/>
          <w:szCs w:val="21"/>
        </w:rPr>
        <w:pict w14:anchorId="6AE4A339">
          <v:shape id="_x0000_i1030" type="#_x0000_t75" style="width:16.5pt;height:14.25pt">
            <v:imagedata r:id="rId12" o:title=""/>
          </v:shape>
        </w:pict>
      </w:r>
      <w:r w:rsidR="00235BF6">
        <w:rPr>
          <w:color w:val="777777"/>
          <w:sz w:val="21"/>
          <w:szCs w:val="21"/>
        </w:rPr>
        <w:t> </w:t>
      </w:r>
      <w:r w:rsidR="00235BF6">
        <w:rPr>
          <w:color w:val="505050"/>
          <w:sz w:val="21"/>
          <w:szCs w:val="21"/>
        </w:rPr>
        <w:t>Remedial</w:t>
      </w:r>
    </w:p>
    <w:p w14:paraId="55EB500B" w14:textId="77777777" w:rsidR="00A66294" w:rsidRDefault="00235BF6">
      <w:pPr>
        <w:ind w:left="360"/>
        <w:rPr>
          <w:color w:val="505050"/>
          <w:sz w:val="21"/>
          <w:szCs w:val="21"/>
        </w:rPr>
      </w:pPr>
      <w:r>
        <w:rPr>
          <w:noProof/>
          <w:color w:val="777777"/>
          <w:sz w:val="21"/>
          <w:szCs w:val="21"/>
        </w:rPr>
        <w:drawing>
          <wp:inline distT="0" distB="0" distL="114300" distR="114300" wp14:anchorId="60569EEB" wp14:editId="761B75B5">
            <wp:extent cx="209550" cy="177800"/>
            <wp:effectExtent l="0" t="0" r="0" b="0"/>
            <wp:docPr id="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Remedial Pass/Fail</w:t>
      </w:r>
    </w:p>
    <w:p w14:paraId="3F6AA74A" w14:textId="77777777" w:rsidR="00A66294" w:rsidRDefault="00235BF6">
      <w:pPr>
        <w:ind w:left="360"/>
        <w:rPr>
          <w:color w:val="505050"/>
          <w:sz w:val="21"/>
          <w:szCs w:val="21"/>
        </w:rPr>
      </w:pPr>
      <w:r>
        <w:rPr>
          <w:noProof/>
          <w:color w:val="777777"/>
          <w:sz w:val="21"/>
          <w:szCs w:val="21"/>
        </w:rPr>
        <w:drawing>
          <wp:inline distT="0" distB="0" distL="114300" distR="114300" wp14:anchorId="167FA6E1" wp14:editId="3A31BE9C">
            <wp:extent cx="209550" cy="177800"/>
            <wp:effectExtent l="0" t="0" r="0" b="0"/>
            <wp:docPr id="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Student Option</w:t>
      </w:r>
    </w:p>
    <w:p w14:paraId="79A08DEF" w14:textId="77777777" w:rsidR="00A66294" w:rsidRDefault="00A66294">
      <w:pPr>
        <w:rPr>
          <w:color w:val="505050"/>
          <w:sz w:val="21"/>
          <w:szCs w:val="21"/>
        </w:rPr>
      </w:pPr>
    </w:p>
    <w:p w14:paraId="1F71F1AD" w14:textId="77777777" w:rsidR="00A66294" w:rsidRDefault="00235BF6">
      <w:pPr>
        <w:ind w:left="360"/>
        <w:rPr>
          <w:color w:val="505050"/>
          <w:sz w:val="21"/>
          <w:szCs w:val="21"/>
        </w:rPr>
      </w:pPr>
      <w:r>
        <w:rPr>
          <w:rFonts w:ascii="Arial" w:eastAsia="Arial" w:hAnsi="Arial" w:cs="Arial"/>
          <w:i/>
          <w:color w:val="505050"/>
          <w:sz w:val="18"/>
          <w:szCs w:val="18"/>
        </w:rPr>
        <w:t>Student Option defaults to Standard Grading. Student Option is the mechanism that allows for P/F, auditing and listening.</w:t>
      </w:r>
    </w:p>
    <w:p w14:paraId="71514A65" w14:textId="77777777" w:rsidR="00A66294" w:rsidRDefault="00A66294" w:rsidP="00235BF6">
      <w:pPr>
        <w:pStyle w:val="Heading1"/>
        <w:numPr>
          <w:ilvl w:val="0"/>
          <w:numId w:val="0"/>
        </w:numPr>
        <w:ind w:left="360"/>
      </w:pPr>
    </w:p>
    <w:p w14:paraId="569FE8A5" w14:textId="77777777" w:rsidR="00A66294" w:rsidRDefault="00235BF6">
      <w:pPr>
        <w:pStyle w:val="Heading1"/>
        <w:numPr>
          <w:ilvl w:val="0"/>
          <w:numId w:val="3"/>
        </w:numPr>
      </w:pPr>
      <w:r>
        <w:t>Instructional Format:</w:t>
      </w:r>
    </w:p>
    <w:p w14:paraId="4FACE7C5" w14:textId="77777777" w:rsidR="00A66294" w:rsidRDefault="00235BF6">
      <w:pPr>
        <w:pStyle w:val="Heading2"/>
        <w:rPr>
          <w:rFonts w:ascii="Times New Roman" w:hAnsi="Times New Roman"/>
        </w:rPr>
      </w:pPr>
      <w:r>
        <w:rPr>
          <w:rFonts w:ascii="Times New Roman" w:hAnsi="Times New Roman"/>
        </w:rPr>
        <w:t>Choose Appropriate Type</w:t>
      </w:r>
    </w:p>
    <w:p w14:paraId="374444A3" w14:textId="77777777" w:rsidR="00A66294" w:rsidRDefault="00000000">
      <w:pPr>
        <w:ind w:left="360"/>
        <w:rPr>
          <w:color w:val="777777"/>
          <w:sz w:val="21"/>
          <w:szCs w:val="21"/>
        </w:rPr>
      </w:pPr>
      <w:r>
        <w:rPr>
          <w:color w:val="777777"/>
          <w:sz w:val="21"/>
          <w:szCs w:val="21"/>
        </w:rPr>
        <w:pict w14:anchorId="216A3B58">
          <v:shape id="_x0000_i1031" type="#_x0000_t75" style="width:16.5pt;height:14.25pt">
            <v:imagedata r:id="rId12" o:title=""/>
          </v:shape>
        </w:pict>
      </w:r>
      <w:r w:rsidR="00235BF6">
        <w:rPr>
          <w:color w:val="777777"/>
          <w:sz w:val="21"/>
          <w:szCs w:val="21"/>
        </w:rPr>
        <w:t> </w:t>
      </w:r>
      <w:r w:rsidR="00235BF6">
        <w:rPr>
          <w:color w:val="505050"/>
          <w:sz w:val="21"/>
          <w:szCs w:val="21"/>
        </w:rPr>
        <w:t>Lecture</w:t>
      </w:r>
    </w:p>
    <w:p w14:paraId="5109F369" w14:textId="77777777" w:rsidR="00A66294" w:rsidRDefault="00000000">
      <w:pPr>
        <w:ind w:left="360"/>
        <w:rPr>
          <w:color w:val="777777"/>
          <w:sz w:val="21"/>
          <w:szCs w:val="21"/>
        </w:rPr>
      </w:pPr>
      <w:r>
        <w:rPr>
          <w:color w:val="777777"/>
          <w:sz w:val="21"/>
          <w:szCs w:val="21"/>
        </w:rPr>
        <w:pict w14:anchorId="03735C30">
          <v:shape id="_x0000_i1032" type="#_x0000_t75" style="width:16.5pt;height:14.25pt">
            <v:imagedata r:id="rId12" o:title=""/>
          </v:shape>
        </w:pict>
      </w:r>
      <w:r w:rsidR="00235BF6">
        <w:rPr>
          <w:color w:val="777777"/>
          <w:sz w:val="21"/>
          <w:szCs w:val="21"/>
        </w:rPr>
        <w:t> </w:t>
      </w:r>
      <w:r w:rsidR="00235BF6">
        <w:rPr>
          <w:color w:val="505050"/>
          <w:sz w:val="21"/>
          <w:szCs w:val="21"/>
        </w:rPr>
        <w:t>Lab</w:t>
      </w:r>
    </w:p>
    <w:p w14:paraId="05CBE6F4" w14:textId="77777777" w:rsidR="00A66294" w:rsidRDefault="00000000">
      <w:pPr>
        <w:ind w:left="360"/>
        <w:rPr>
          <w:color w:val="777777"/>
          <w:sz w:val="21"/>
          <w:szCs w:val="21"/>
        </w:rPr>
      </w:pPr>
      <w:r>
        <w:rPr>
          <w:color w:val="777777"/>
          <w:sz w:val="21"/>
          <w:szCs w:val="21"/>
        </w:rPr>
        <w:pict w14:anchorId="7BA46045">
          <v:shape id="_x0000_i1033" type="#_x0000_t75" style="width:16.5pt;height:14.25pt">
            <v:imagedata r:id="rId12" o:title=""/>
          </v:shape>
        </w:pict>
      </w:r>
      <w:r w:rsidR="00235BF6">
        <w:rPr>
          <w:color w:val="777777"/>
          <w:sz w:val="21"/>
          <w:szCs w:val="21"/>
        </w:rPr>
        <w:t> </w:t>
      </w:r>
      <w:r w:rsidR="00235BF6">
        <w:rPr>
          <w:color w:val="505050"/>
          <w:sz w:val="21"/>
          <w:szCs w:val="21"/>
        </w:rPr>
        <w:t>Discussion</w:t>
      </w:r>
    </w:p>
    <w:p w14:paraId="7A67D004" w14:textId="77777777" w:rsidR="00A66294" w:rsidRDefault="00000000">
      <w:pPr>
        <w:ind w:left="360"/>
        <w:rPr>
          <w:color w:val="777777"/>
          <w:sz w:val="21"/>
          <w:szCs w:val="21"/>
        </w:rPr>
      </w:pPr>
      <w:r>
        <w:rPr>
          <w:color w:val="777777"/>
          <w:sz w:val="21"/>
          <w:szCs w:val="21"/>
        </w:rPr>
        <w:pict w14:anchorId="6C0E382A">
          <v:shape id="_x0000_i1034" type="#_x0000_t75" style="width:16.5pt;height:14.25pt">
            <v:imagedata r:id="rId12" o:title=""/>
          </v:shape>
        </w:pict>
      </w:r>
      <w:r w:rsidR="00235BF6">
        <w:rPr>
          <w:color w:val="777777"/>
          <w:sz w:val="21"/>
          <w:szCs w:val="21"/>
        </w:rPr>
        <w:t> </w:t>
      </w:r>
      <w:r w:rsidR="00235BF6">
        <w:rPr>
          <w:color w:val="505050"/>
          <w:sz w:val="21"/>
          <w:szCs w:val="21"/>
        </w:rPr>
        <w:t>Independent Study</w:t>
      </w:r>
    </w:p>
    <w:p w14:paraId="7BA41E30" w14:textId="77777777" w:rsidR="00A66294" w:rsidRDefault="00000000">
      <w:pPr>
        <w:ind w:left="360"/>
        <w:rPr>
          <w:color w:val="777777"/>
          <w:sz w:val="21"/>
          <w:szCs w:val="21"/>
        </w:rPr>
      </w:pPr>
      <w:r>
        <w:rPr>
          <w:color w:val="777777"/>
          <w:sz w:val="21"/>
          <w:szCs w:val="21"/>
        </w:rPr>
        <w:pict w14:anchorId="788DA242">
          <v:shape id="_x0000_i1035" type="#_x0000_t75" style="width:16.5pt;height:14.25pt">
            <v:imagedata r:id="rId12" o:title=""/>
          </v:shape>
        </w:pict>
      </w:r>
      <w:r w:rsidR="00235BF6">
        <w:rPr>
          <w:color w:val="777777"/>
          <w:sz w:val="21"/>
          <w:szCs w:val="21"/>
        </w:rPr>
        <w:t> </w:t>
      </w:r>
      <w:r w:rsidR="00235BF6">
        <w:rPr>
          <w:color w:val="505050"/>
          <w:sz w:val="21"/>
          <w:szCs w:val="21"/>
        </w:rPr>
        <w:t>Studio</w:t>
      </w:r>
    </w:p>
    <w:p w14:paraId="622717A3" w14:textId="77777777" w:rsidR="00A66294" w:rsidRDefault="00000000">
      <w:pPr>
        <w:ind w:left="360"/>
        <w:rPr>
          <w:color w:val="777777"/>
          <w:sz w:val="21"/>
          <w:szCs w:val="21"/>
        </w:rPr>
      </w:pPr>
      <w:r>
        <w:rPr>
          <w:color w:val="777777"/>
          <w:sz w:val="21"/>
          <w:szCs w:val="21"/>
        </w:rPr>
        <w:pict w14:anchorId="6C96B9AE">
          <v:shape id="_x0000_i1036" type="#_x0000_t75" style="width:16.5pt;height:14.25pt">
            <v:imagedata r:id="rId12" o:title=""/>
          </v:shape>
        </w:pict>
      </w:r>
      <w:r w:rsidR="00235BF6">
        <w:rPr>
          <w:color w:val="777777"/>
          <w:sz w:val="21"/>
          <w:szCs w:val="21"/>
        </w:rPr>
        <w:t> </w:t>
      </w:r>
      <w:r w:rsidR="00235BF6">
        <w:rPr>
          <w:color w:val="505050"/>
          <w:sz w:val="21"/>
          <w:szCs w:val="21"/>
        </w:rPr>
        <w:t>Clinical</w:t>
      </w:r>
    </w:p>
    <w:p w14:paraId="10C2C054" w14:textId="77777777" w:rsidR="00A66294" w:rsidRDefault="00000000">
      <w:pPr>
        <w:ind w:left="360"/>
        <w:rPr>
          <w:color w:val="505050"/>
          <w:sz w:val="21"/>
          <w:szCs w:val="21"/>
        </w:rPr>
      </w:pPr>
      <w:r>
        <w:rPr>
          <w:color w:val="777777"/>
          <w:sz w:val="21"/>
          <w:szCs w:val="21"/>
        </w:rPr>
        <w:pict w14:anchorId="6D5E4437">
          <v:shape id="_x0000_i1037" type="#_x0000_t75" style="width:16.5pt;height:14.25pt">
            <v:imagedata r:id="rId12" o:title=""/>
          </v:shape>
        </w:pict>
      </w:r>
      <w:r w:rsidR="00235BF6">
        <w:rPr>
          <w:color w:val="777777"/>
          <w:sz w:val="21"/>
          <w:szCs w:val="21"/>
        </w:rPr>
        <w:t> </w:t>
      </w:r>
      <w:r w:rsidR="00235BF6">
        <w:rPr>
          <w:color w:val="505050"/>
          <w:sz w:val="21"/>
          <w:szCs w:val="21"/>
        </w:rPr>
        <w:t>Internship</w:t>
      </w:r>
    </w:p>
    <w:p w14:paraId="1A591083" w14:textId="77777777" w:rsidR="00A66294" w:rsidRDefault="00000000">
      <w:pPr>
        <w:ind w:left="360"/>
        <w:rPr>
          <w:color w:val="505050"/>
          <w:sz w:val="21"/>
          <w:szCs w:val="21"/>
        </w:rPr>
      </w:pPr>
      <w:r>
        <w:rPr>
          <w:color w:val="777777"/>
          <w:sz w:val="21"/>
          <w:szCs w:val="21"/>
        </w:rPr>
        <w:pict w14:anchorId="546BE37F">
          <v:shape id="_x0000_i1038" type="#_x0000_t75" style="width:16.5pt;height:14.25pt">
            <v:imagedata r:id="rId12" o:title=""/>
          </v:shape>
        </w:pict>
      </w:r>
      <w:r w:rsidR="00235BF6">
        <w:rPr>
          <w:color w:val="777777"/>
          <w:sz w:val="21"/>
          <w:szCs w:val="21"/>
        </w:rPr>
        <w:t> </w:t>
      </w:r>
      <w:r w:rsidR="00235BF6">
        <w:rPr>
          <w:color w:val="505050"/>
          <w:sz w:val="21"/>
          <w:szCs w:val="21"/>
        </w:rPr>
        <w:t>Field Studies</w:t>
      </w:r>
    </w:p>
    <w:p w14:paraId="65DB3BB1" w14:textId="77777777" w:rsidR="00A66294" w:rsidRDefault="00000000">
      <w:pPr>
        <w:ind w:left="360"/>
        <w:rPr>
          <w:color w:val="777777"/>
          <w:sz w:val="21"/>
          <w:szCs w:val="21"/>
        </w:rPr>
      </w:pPr>
      <w:r>
        <w:rPr>
          <w:color w:val="777777"/>
          <w:sz w:val="21"/>
          <w:szCs w:val="21"/>
        </w:rPr>
        <w:pict w14:anchorId="4A03602B">
          <v:shape id="_x0000_i1039" type="#_x0000_t75" style="width:16.5pt;height:14.25pt">
            <v:imagedata r:id="rId12" o:title=""/>
          </v:shape>
        </w:pict>
      </w:r>
      <w:r w:rsidR="00235BF6">
        <w:rPr>
          <w:color w:val="777777"/>
          <w:sz w:val="21"/>
          <w:szCs w:val="21"/>
        </w:rPr>
        <w:t> </w:t>
      </w:r>
      <w:r w:rsidR="00235BF6">
        <w:rPr>
          <w:color w:val="505050"/>
          <w:sz w:val="21"/>
          <w:szCs w:val="21"/>
        </w:rPr>
        <w:t>Research</w:t>
      </w:r>
    </w:p>
    <w:p w14:paraId="268DE7CB" w14:textId="77777777" w:rsidR="00A66294" w:rsidRDefault="00000000">
      <w:pPr>
        <w:ind w:left="360"/>
        <w:rPr>
          <w:color w:val="777777"/>
          <w:sz w:val="21"/>
          <w:szCs w:val="21"/>
        </w:rPr>
      </w:pPr>
      <w:r>
        <w:rPr>
          <w:color w:val="777777"/>
          <w:sz w:val="21"/>
          <w:szCs w:val="21"/>
        </w:rPr>
        <w:pict w14:anchorId="7E8D3413">
          <v:shape id="_x0000_i1040" type="#_x0000_t75" style="width:16.5pt;height:14.25pt">
            <v:imagedata r:id="rId12" o:title=""/>
          </v:shape>
        </w:pict>
      </w:r>
      <w:r w:rsidR="00235BF6">
        <w:rPr>
          <w:color w:val="777777"/>
          <w:sz w:val="21"/>
          <w:szCs w:val="21"/>
        </w:rPr>
        <w:t> </w:t>
      </w:r>
      <w:r w:rsidR="00235BF6">
        <w:rPr>
          <w:color w:val="505050"/>
          <w:sz w:val="21"/>
          <w:szCs w:val="21"/>
        </w:rPr>
        <w:t>Practicum</w:t>
      </w:r>
    </w:p>
    <w:p w14:paraId="2D021F34" w14:textId="77777777" w:rsidR="00A66294" w:rsidRDefault="00A66294">
      <w:pPr>
        <w:rPr>
          <w:color w:val="777777"/>
          <w:sz w:val="21"/>
          <w:szCs w:val="21"/>
        </w:rPr>
      </w:pPr>
    </w:p>
    <w:p w14:paraId="4573DA2B" w14:textId="77777777" w:rsidR="00A66294" w:rsidRDefault="00235BF6">
      <w:pPr>
        <w:pStyle w:val="Heading1"/>
        <w:numPr>
          <w:ilvl w:val="0"/>
          <w:numId w:val="3"/>
        </w:numPr>
      </w:pPr>
      <w:r>
        <w:t>Contact Hours</w:t>
      </w:r>
    </w:p>
    <w:p w14:paraId="08857A04" w14:textId="77777777" w:rsidR="00A66294" w:rsidRDefault="00235BF6">
      <w:pPr>
        <w:pStyle w:val="Heading2"/>
        <w:rPr>
          <w:rFonts w:ascii="Times New Roman" w:hAnsi="Times New Roman"/>
        </w:rPr>
      </w:pPr>
      <w:r>
        <w:rPr>
          <w:rFonts w:ascii="Times New Roman" w:hAnsi="Times New Roman"/>
        </w:rPr>
        <w:t>If more than one instructional format, please enter contact hours for each instructional format.</w:t>
      </w:r>
    </w:p>
    <w:p w14:paraId="03A6AF7E" w14:textId="77777777" w:rsidR="00A66294" w:rsidRDefault="00235BF6">
      <w:pPr>
        <w:rPr>
          <w:color w:val="777777"/>
          <w:sz w:val="21"/>
          <w:szCs w:val="21"/>
        </w:rPr>
      </w:pPr>
      <w:r>
        <w:rPr>
          <w:color w:val="808080"/>
        </w:rPr>
        <w:t>Click or tap here to enter text.</w:t>
      </w:r>
    </w:p>
    <w:p w14:paraId="2CA7258E" w14:textId="77777777" w:rsidR="00A66294" w:rsidRDefault="00A66294">
      <w:pPr>
        <w:rPr>
          <w:color w:val="777777"/>
          <w:sz w:val="21"/>
          <w:szCs w:val="21"/>
        </w:rPr>
      </w:pPr>
    </w:p>
    <w:p w14:paraId="23587594" w14:textId="77777777" w:rsidR="00A66294" w:rsidRDefault="00235BF6">
      <w:pPr>
        <w:pStyle w:val="Heading1"/>
        <w:numPr>
          <w:ilvl w:val="0"/>
          <w:numId w:val="3"/>
        </w:numPr>
      </w:pPr>
      <w:r>
        <w:t>Course Typically Offered:*(Fall, Spring, Summer, Winter, Fall/Spring)</w:t>
      </w:r>
    </w:p>
    <w:p w14:paraId="13A38310" w14:textId="77777777" w:rsidR="00A66294" w:rsidRDefault="00235BF6">
      <w:pPr>
        <w:rPr>
          <w:color w:val="777777"/>
          <w:sz w:val="21"/>
          <w:szCs w:val="21"/>
        </w:rPr>
      </w:pPr>
      <w:r>
        <w:rPr>
          <w:color w:val="808080"/>
        </w:rPr>
        <w:t>Click or tap here to enter text.</w:t>
      </w:r>
    </w:p>
    <w:p w14:paraId="02E7BD8E" w14:textId="77777777" w:rsidR="00A66294" w:rsidRDefault="00A66294">
      <w:pPr>
        <w:rPr>
          <w:color w:val="777777"/>
          <w:sz w:val="21"/>
          <w:szCs w:val="21"/>
        </w:rPr>
      </w:pPr>
    </w:p>
    <w:p w14:paraId="0F5FA1AB" w14:textId="77777777" w:rsidR="00A66294" w:rsidRDefault="00235BF6">
      <w:pPr>
        <w:pStyle w:val="Heading1"/>
        <w:numPr>
          <w:ilvl w:val="0"/>
          <w:numId w:val="3"/>
        </w:numPr>
      </w:pPr>
      <w:r>
        <w:t>Long Description:</w:t>
      </w:r>
    </w:p>
    <w:p w14:paraId="62C9CFA0" w14:textId="77777777" w:rsidR="00A66294" w:rsidRDefault="00235BF6">
      <w:pPr>
        <w:pStyle w:val="Heading2"/>
        <w:rPr>
          <w:rFonts w:ascii="Times New Roman" w:hAnsi="Times New Roman"/>
          <w:sz w:val="17"/>
          <w:szCs w:val="17"/>
        </w:rPr>
      </w:pPr>
      <w:r>
        <w:rPr>
          <w:rFonts w:ascii="Times New Roman" w:hAnsi="Times New Roman"/>
          <w:sz w:val="22"/>
          <w:szCs w:val="22"/>
        </w:rPr>
        <w:t>Please limit to 50-75 words</w:t>
      </w:r>
    </w:p>
    <w:p w14:paraId="732F07EF" w14:textId="77777777" w:rsidR="00A66294" w:rsidRDefault="00235BF6">
      <w:pPr>
        <w:rPr>
          <w:color w:val="FF0000"/>
          <w:sz w:val="21"/>
          <w:szCs w:val="21"/>
        </w:rPr>
      </w:pPr>
      <w:r>
        <w:rPr>
          <w:color w:val="808080"/>
        </w:rPr>
        <w:t>Click or tap here to enter text.</w:t>
      </w:r>
    </w:p>
    <w:p w14:paraId="4502F392" w14:textId="3FFB5D8C" w:rsidR="00A66294" w:rsidRDefault="00A66294">
      <w:pPr>
        <w:rPr>
          <w:b/>
          <w:bCs/>
          <w:color w:val="505050"/>
          <w:u w:val="single"/>
        </w:rPr>
      </w:pPr>
    </w:p>
    <w:p w14:paraId="066C677F" w14:textId="77777777" w:rsidR="00B62A9B" w:rsidRPr="00367AC1" w:rsidRDefault="00B62A9B" w:rsidP="00B62A9B">
      <w:pPr>
        <w:pStyle w:val="ListParagraph"/>
        <w:numPr>
          <w:ilvl w:val="0"/>
          <w:numId w:val="6"/>
        </w:numPr>
        <w:rPr>
          <w:b/>
          <w:color w:val="505050"/>
          <w:sz w:val="21"/>
          <w:szCs w:val="21"/>
        </w:rPr>
      </w:pPr>
      <w:proofErr w:type="spellStart"/>
      <w:r w:rsidRPr="00367AC1">
        <w:rPr>
          <w:b/>
          <w:bCs/>
          <w:color w:val="505050"/>
          <w:u w:val="single"/>
        </w:rPr>
        <w:t>Crosslisting</w:t>
      </w:r>
      <w:proofErr w:type="spellEnd"/>
      <w:r w:rsidRPr="00367AC1">
        <w:rPr>
          <w:b/>
          <w:bCs/>
          <w:color w:val="505050"/>
          <w:u w:val="single"/>
        </w:rPr>
        <w:t xml:space="preserve"> (only complete if applicable):</w:t>
      </w:r>
      <w:r>
        <w:rPr>
          <w:b/>
          <w:bCs/>
          <w:color w:val="505050"/>
          <w:sz w:val="21"/>
          <w:szCs w:val="21"/>
        </w:rPr>
        <w:t xml:space="preserve"> </w:t>
      </w:r>
      <w:r>
        <w:rPr>
          <w:rFonts w:ascii="Helvetica" w:hAnsi="Helvetica" w:cs="Helvetica"/>
          <w:i/>
          <w:iCs/>
          <w:sz w:val="18"/>
          <w:szCs w:val="18"/>
        </w:rPr>
        <w:t xml:space="preserve">Two pre-existing courses may not be </w:t>
      </w:r>
      <w:proofErr w:type="gramStart"/>
      <w:r>
        <w:rPr>
          <w:rFonts w:ascii="Helvetica" w:hAnsi="Helvetica" w:cs="Helvetica"/>
          <w:i/>
          <w:iCs/>
          <w:sz w:val="18"/>
          <w:szCs w:val="18"/>
        </w:rPr>
        <w:t>cross-listed</w:t>
      </w:r>
      <w:proofErr w:type="gramEnd"/>
      <w:r>
        <w:rPr>
          <w:rFonts w:ascii="Helvetica" w:hAnsi="Helvetica" w:cs="Helvetica"/>
          <w:i/>
          <w:iCs/>
          <w:sz w:val="18"/>
          <w:szCs w:val="18"/>
        </w:rPr>
        <w:t xml:space="preserve"> with each other. Please email curriculog@udel.edu for questions about course number availability for cross-listing purposes.</w:t>
      </w:r>
    </w:p>
    <w:p w14:paraId="07CB244B" w14:textId="77777777" w:rsidR="00B62A9B" w:rsidRPr="00367AC1" w:rsidRDefault="00B62A9B" w:rsidP="00B62A9B">
      <w:pPr>
        <w:pStyle w:val="ListParagraph"/>
        <w:ind w:left="360"/>
        <w:rPr>
          <w:b/>
          <w:color w:val="505050"/>
          <w:sz w:val="21"/>
          <w:szCs w:val="21"/>
        </w:rPr>
      </w:pPr>
    </w:p>
    <w:p w14:paraId="173C0AB8" w14:textId="77777777" w:rsidR="00B62A9B" w:rsidRDefault="00B62A9B" w:rsidP="00B62A9B">
      <w:pPr>
        <w:pStyle w:val="Heading1"/>
        <w:numPr>
          <w:ilvl w:val="0"/>
          <w:numId w:val="0"/>
        </w:numPr>
        <w:ind w:left="720" w:hanging="720"/>
      </w:pPr>
    </w:p>
    <w:p w14:paraId="7573F488" w14:textId="77777777" w:rsidR="00B62A9B" w:rsidRPr="00367AC1" w:rsidRDefault="00B62A9B" w:rsidP="00B62A9B">
      <w:pPr>
        <w:pStyle w:val="Heading2"/>
        <w:shd w:val="clear" w:color="auto" w:fill="FFFFFF"/>
        <w:textAlignment w:val="baseline"/>
        <w:rPr>
          <w:rFonts w:ascii="Times New Roman" w:hAnsi="Times New Roman"/>
          <w:color w:val="006075"/>
          <w:sz w:val="24"/>
          <w:szCs w:val="24"/>
        </w:rPr>
      </w:pPr>
      <w:r w:rsidRPr="00367AC1">
        <w:rPr>
          <w:rFonts w:ascii="Times New Roman" w:hAnsi="Times New Roman"/>
          <w:b/>
          <w:bCs/>
          <w:color w:val="006075"/>
          <w:sz w:val="24"/>
          <w:szCs w:val="24"/>
        </w:rPr>
        <w:t>Requisites &amp; Restrictions</w:t>
      </w:r>
    </w:p>
    <w:p w14:paraId="7C78EE61" w14:textId="77777777" w:rsidR="00B62A9B" w:rsidRPr="00367AC1" w:rsidRDefault="00B62A9B" w:rsidP="00B62A9B">
      <w:pPr>
        <w:pStyle w:val="NormalWeb"/>
        <w:shd w:val="clear" w:color="auto" w:fill="FFFFFF"/>
        <w:textAlignment w:val="baseline"/>
      </w:pPr>
      <w:r w:rsidRPr="00367AC1">
        <w:t>Only specific UD courses can be coded as requisites in UDSIS and enforced for enrollment purposes.  Non-course restrictions will be included in course descriptions but are not system-enforced.</w:t>
      </w:r>
    </w:p>
    <w:p w14:paraId="465DEB82" w14:textId="77777777" w:rsidR="00B62A9B" w:rsidRPr="00367AC1" w:rsidRDefault="00B62A9B" w:rsidP="00B62A9B">
      <w:pPr>
        <w:pStyle w:val="NormalWeb"/>
        <w:shd w:val="clear" w:color="auto" w:fill="FFFFFF"/>
        <w:textAlignment w:val="baseline"/>
      </w:pPr>
      <w:r w:rsidRPr="00367AC1">
        <w:t>Contact </w:t>
      </w:r>
      <w:hyperlink r:id="rId13" w:history="1">
        <w:r w:rsidRPr="00367AC1">
          <w:rPr>
            <w:rStyle w:val="Hyperlink"/>
            <w:color w:val="0782C1"/>
            <w:bdr w:val="none" w:sz="0" w:space="0" w:color="auto" w:frame="1"/>
          </w:rPr>
          <w:t>grading-registration@udel.edu</w:t>
        </w:r>
      </w:hyperlink>
      <w:r w:rsidRPr="00367AC1">
        <w:t> with questions about requisites and restrictions.</w:t>
      </w:r>
    </w:p>
    <w:p w14:paraId="1C20C633" w14:textId="77777777" w:rsidR="00B62A9B" w:rsidRDefault="00B62A9B" w:rsidP="00B62A9B">
      <w:pPr>
        <w:pStyle w:val="Heading1"/>
        <w:numPr>
          <w:ilvl w:val="0"/>
          <w:numId w:val="0"/>
        </w:numPr>
        <w:ind w:left="720" w:hanging="720"/>
      </w:pPr>
    </w:p>
    <w:p w14:paraId="3060628D" w14:textId="77777777" w:rsidR="00B62A9B" w:rsidRPr="00367AC1" w:rsidRDefault="00B62A9B" w:rsidP="00B62A9B">
      <w:pPr>
        <w:pStyle w:val="Heading4"/>
        <w:numPr>
          <w:ilvl w:val="0"/>
          <w:numId w:val="7"/>
        </w:numPr>
        <w:shd w:val="clear" w:color="auto" w:fill="FFFFFF"/>
        <w:tabs>
          <w:tab w:val="clear" w:pos="720"/>
        </w:tabs>
        <w:spacing w:before="0" w:after="0"/>
        <w:ind w:left="360"/>
        <w:textAlignment w:val="baseline"/>
        <w:rPr>
          <w:b w:val="0"/>
          <w:color w:val="247F69"/>
        </w:rPr>
      </w:pPr>
      <w:r w:rsidRPr="00367AC1">
        <w:rPr>
          <w:rStyle w:val="Strong"/>
          <w:b/>
          <w:bCs w:val="0"/>
          <w:color w:val="247F69"/>
          <w:bdr w:val="none" w:sz="0" w:space="0" w:color="auto" w:frame="1"/>
        </w:rPr>
        <w:t>Prerequisites</w:t>
      </w:r>
    </w:p>
    <w:p w14:paraId="7CB194C2" w14:textId="77777777" w:rsidR="00B62A9B" w:rsidRPr="00367AC1" w:rsidRDefault="00B62A9B" w:rsidP="00B62A9B">
      <w:pPr>
        <w:pStyle w:val="NormalWeb"/>
        <w:shd w:val="clear" w:color="auto" w:fill="FFFFFF"/>
        <w:ind w:left="720"/>
        <w:textAlignment w:val="baseline"/>
      </w:pPr>
      <w:r w:rsidRPr="00367AC1">
        <w:t>These are course(s) or conditions that must be met before a student can register. In this context, “conditions” refer to non-course requirements such as a minimum score on the Math placement exam.</w:t>
      </w:r>
    </w:p>
    <w:p w14:paraId="43A4D900" w14:textId="77777777" w:rsidR="00B62A9B" w:rsidRPr="00367AC1" w:rsidRDefault="00B62A9B" w:rsidP="00B62A9B">
      <w:pPr>
        <w:pStyle w:val="NormalWeb"/>
        <w:shd w:val="clear" w:color="auto" w:fill="FFFFFF"/>
        <w:ind w:left="720"/>
        <w:textAlignment w:val="baseline"/>
      </w:pPr>
      <w:r w:rsidRPr="00367AC1">
        <w:rPr>
          <w:rStyle w:val="Strong"/>
          <w:bdr w:val="none" w:sz="0" w:space="0" w:color="auto" w:frame="1"/>
        </w:rPr>
        <w:t>Examples: </w:t>
      </w:r>
    </w:p>
    <w:p w14:paraId="2625BF07" w14:textId="77777777" w:rsidR="00B62A9B" w:rsidRPr="00367AC1" w:rsidRDefault="00B62A9B" w:rsidP="00B62A9B">
      <w:pPr>
        <w:pStyle w:val="section-row"/>
        <w:numPr>
          <w:ilvl w:val="1"/>
          <w:numId w:val="7"/>
        </w:numPr>
        <w:shd w:val="clear" w:color="auto" w:fill="FFFFFF"/>
        <w:spacing w:before="0" w:beforeAutospacing="0" w:after="0" w:afterAutospacing="0"/>
        <w:textAlignment w:val="baseline"/>
      </w:pPr>
      <w:r w:rsidRPr="00367AC1">
        <w:t>FREN 211 and one 300-level French class.</w:t>
      </w:r>
    </w:p>
    <w:p w14:paraId="111E23D9" w14:textId="77777777" w:rsidR="00B62A9B" w:rsidRPr="00367AC1" w:rsidRDefault="00B62A9B" w:rsidP="00B62A9B">
      <w:pPr>
        <w:pStyle w:val="section-row"/>
        <w:numPr>
          <w:ilvl w:val="1"/>
          <w:numId w:val="7"/>
        </w:numPr>
        <w:shd w:val="clear" w:color="auto" w:fill="FFFFFF"/>
        <w:spacing w:before="0" w:beforeAutospacing="0" w:after="0" w:afterAutospacing="0"/>
        <w:textAlignment w:val="baseline"/>
      </w:pPr>
      <w:r w:rsidRPr="00367AC1">
        <w:t>Grade of C- or better in MMSC 428</w:t>
      </w:r>
    </w:p>
    <w:p w14:paraId="4C51E711" w14:textId="77777777" w:rsidR="00B62A9B" w:rsidRPr="00367AC1" w:rsidRDefault="00B62A9B" w:rsidP="00B62A9B">
      <w:pPr>
        <w:pStyle w:val="section-row"/>
        <w:numPr>
          <w:ilvl w:val="1"/>
          <w:numId w:val="7"/>
        </w:numPr>
        <w:shd w:val="clear" w:color="auto" w:fill="FFFFFF"/>
        <w:spacing w:before="0" w:beforeAutospacing="0" w:after="0" w:afterAutospacing="0"/>
        <w:textAlignment w:val="baseline"/>
      </w:pPr>
      <w:r w:rsidRPr="00367AC1">
        <w:t>NTDT 400 or NTDT611</w:t>
      </w:r>
    </w:p>
    <w:p w14:paraId="7D1A4998" w14:textId="77777777" w:rsidR="00B62A9B" w:rsidRPr="00367AC1" w:rsidRDefault="00B62A9B" w:rsidP="00B62A9B">
      <w:pPr>
        <w:pStyle w:val="section-row"/>
        <w:shd w:val="clear" w:color="auto" w:fill="FFFFFF"/>
        <w:spacing w:before="0" w:beforeAutospacing="0" w:after="0" w:afterAutospacing="0"/>
        <w:textAlignment w:val="baseline"/>
        <w:rPr>
          <w:b/>
          <w:bCs/>
        </w:rPr>
      </w:pPr>
    </w:p>
    <w:p w14:paraId="748644ED" w14:textId="77777777" w:rsidR="00B62A9B" w:rsidRPr="00367AC1" w:rsidRDefault="00B62A9B" w:rsidP="00B62A9B">
      <w:pPr>
        <w:pStyle w:val="section-row"/>
        <w:shd w:val="clear" w:color="auto" w:fill="FFFFFF"/>
        <w:spacing w:before="0" w:beforeAutospacing="0" w:after="0" w:afterAutospacing="0"/>
        <w:textAlignment w:val="baseline"/>
        <w:rPr>
          <w:b/>
          <w:bCs/>
        </w:rPr>
      </w:pPr>
      <w:r w:rsidRPr="00367AC1">
        <w:rPr>
          <w:b/>
          <w:bCs/>
        </w:rPr>
        <w:t>Prerequisite(s) (only complete if applicable):</w:t>
      </w:r>
    </w:p>
    <w:p w14:paraId="5E0F29EA" w14:textId="77777777" w:rsidR="00B62A9B" w:rsidRDefault="00B62A9B" w:rsidP="00B62A9B">
      <w:pPr>
        <w:ind w:firstLine="720"/>
        <w:rPr>
          <w:color w:val="808080"/>
        </w:rPr>
      </w:pPr>
    </w:p>
    <w:p w14:paraId="06C7CC8E" w14:textId="77777777" w:rsidR="00B62A9B" w:rsidRPr="0048317B" w:rsidRDefault="00B62A9B" w:rsidP="00B62A9B">
      <w:pPr>
        <w:pStyle w:val="Heading4"/>
        <w:numPr>
          <w:ilvl w:val="0"/>
          <w:numId w:val="8"/>
        </w:numPr>
        <w:shd w:val="clear" w:color="auto" w:fill="FFFFFF"/>
        <w:tabs>
          <w:tab w:val="clear" w:pos="720"/>
        </w:tabs>
        <w:spacing w:before="0" w:after="0"/>
        <w:ind w:left="360"/>
        <w:textAlignment w:val="baseline"/>
        <w:rPr>
          <w:b w:val="0"/>
          <w:color w:val="247F69"/>
        </w:rPr>
      </w:pPr>
      <w:r w:rsidRPr="00367AC1">
        <w:rPr>
          <w:rStyle w:val="Strong"/>
          <w:b/>
          <w:bCs w:val="0"/>
          <w:color w:val="247F69"/>
          <w:bdr w:val="none" w:sz="0" w:space="0" w:color="auto" w:frame="1"/>
        </w:rPr>
        <w:t>Corequisites</w:t>
      </w:r>
      <w:r>
        <w:rPr>
          <w:rStyle w:val="Strong"/>
          <w:b/>
          <w:bCs w:val="0"/>
          <w:color w:val="247F69"/>
          <w:bdr w:val="none" w:sz="0" w:space="0" w:color="auto" w:frame="1"/>
        </w:rPr>
        <w:t xml:space="preserve">: </w:t>
      </w:r>
      <w:r w:rsidRPr="0048317B">
        <w:rPr>
          <w:b w:val="0"/>
          <w:bCs/>
        </w:rPr>
        <w:t>These are courses that must be enrolled concurrently or may be satisfied by previously earned credit.</w:t>
      </w:r>
    </w:p>
    <w:p w14:paraId="39FF0F32" w14:textId="77777777" w:rsidR="00B62A9B" w:rsidRPr="00367AC1" w:rsidRDefault="00B62A9B" w:rsidP="00B62A9B">
      <w:pPr>
        <w:pStyle w:val="NormalWeb"/>
        <w:shd w:val="clear" w:color="auto" w:fill="FFFFFF"/>
        <w:ind w:left="720"/>
        <w:textAlignment w:val="baseline"/>
      </w:pPr>
      <w:r w:rsidRPr="00367AC1">
        <w:rPr>
          <w:rStyle w:val="Strong"/>
          <w:bdr w:val="none" w:sz="0" w:space="0" w:color="auto" w:frame="1"/>
        </w:rPr>
        <w:t>Examples:</w:t>
      </w:r>
    </w:p>
    <w:p w14:paraId="08F6C011" w14:textId="77777777" w:rsidR="00B62A9B" w:rsidRPr="00367AC1" w:rsidRDefault="00B62A9B" w:rsidP="00B62A9B">
      <w:pPr>
        <w:pStyle w:val="section-row"/>
        <w:numPr>
          <w:ilvl w:val="1"/>
          <w:numId w:val="8"/>
        </w:numPr>
        <w:shd w:val="clear" w:color="auto" w:fill="FFFFFF"/>
        <w:spacing w:before="0" w:beforeAutospacing="0" w:after="0" w:afterAutospacing="0"/>
        <w:textAlignment w:val="baseline"/>
      </w:pPr>
      <w:r w:rsidRPr="00367AC1">
        <w:t>MATH 117 or MATH 231 or MATH 241</w:t>
      </w:r>
    </w:p>
    <w:p w14:paraId="7D3309EA" w14:textId="77777777" w:rsidR="00B62A9B" w:rsidRPr="00367AC1" w:rsidRDefault="00B62A9B" w:rsidP="00B62A9B">
      <w:pPr>
        <w:pStyle w:val="section-row"/>
        <w:numPr>
          <w:ilvl w:val="1"/>
          <w:numId w:val="8"/>
        </w:numPr>
        <w:shd w:val="clear" w:color="auto" w:fill="FFFFFF"/>
        <w:spacing w:before="0" w:beforeAutospacing="0" w:after="0" w:afterAutospacing="0"/>
        <w:textAlignment w:val="baseline"/>
      </w:pPr>
      <w:r w:rsidRPr="00367AC1">
        <w:t>NURS 358 and NURS 359</w:t>
      </w:r>
    </w:p>
    <w:p w14:paraId="2A1049A0" w14:textId="77777777" w:rsidR="00B62A9B" w:rsidRDefault="00B62A9B" w:rsidP="00B62A9B">
      <w:pPr>
        <w:pStyle w:val="section-row"/>
        <w:shd w:val="clear" w:color="auto" w:fill="FFFFFF"/>
        <w:spacing w:before="0" w:beforeAutospacing="0" w:after="0" w:afterAutospacing="0"/>
        <w:textAlignment w:val="baseline"/>
        <w:rPr>
          <w:b/>
          <w:bCs/>
        </w:rPr>
      </w:pPr>
    </w:p>
    <w:p w14:paraId="4DE53D17" w14:textId="77777777" w:rsidR="00B62A9B" w:rsidRDefault="00B62A9B" w:rsidP="00B62A9B">
      <w:pPr>
        <w:pStyle w:val="section-row"/>
        <w:spacing w:before="0" w:beforeAutospacing="0" w:after="0" w:afterAutospacing="0"/>
        <w:rPr>
          <w:i/>
          <w:iCs/>
        </w:rPr>
      </w:pPr>
      <w:r w:rsidRPr="00367AC1">
        <w:rPr>
          <w:b/>
          <w:bCs/>
        </w:rPr>
        <w:t>Corequisite(s) (only complete if applicable):</w:t>
      </w:r>
      <w:r w:rsidRPr="00367AC1">
        <w:rPr>
          <w:rFonts w:ascii="inherit" w:hAnsi="inherit" w:cs="Helvetica"/>
          <w:i/>
          <w:iCs/>
        </w:rPr>
        <w:t xml:space="preserve"> </w:t>
      </w:r>
      <w:r w:rsidRPr="00367AC1">
        <w:rPr>
          <w:i/>
          <w:iCs/>
        </w:rPr>
        <w:t>A corequisite operates as a prerequisite if a student has already earned credit in the course.</w:t>
      </w:r>
    </w:p>
    <w:p w14:paraId="6E657D82" w14:textId="77777777" w:rsidR="00B62A9B" w:rsidRPr="00367AC1" w:rsidRDefault="00B62A9B" w:rsidP="00B62A9B">
      <w:pPr>
        <w:pStyle w:val="section-row"/>
        <w:spacing w:before="0" w:beforeAutospacing="0" w:after="0" w:afterAutospacing="0"/>
        <w:rPr>
          <w:b/>
          <w:bCs/>
          <w:i/>
          <w:iCs/>
        </w:rPr>
      </w:pPr>
    </w:p>
    <w:p w14:paraId="468CE27B" w14:textId="77777777" w:rsidR="00B62A9B" w:rsidRPr="0048317B" w:rsidRDefault="00B62A9B" w:rsidP="00B62A9B">
      <w:pPr>
        <w:pStyle w:val="Heading4"/>
        <w:numPr>
          <w:ilvl w:val="0"/>
          <w:numId w:val="9"/>
        </w:numPr>
        <w:shd w:val="clear" w:color="auto" w:fill="FFFFFF"/>
        <w:tabs>
          <w:tab w:val="clear" w:pos="720"/>
        </w:tabs>
        <w:spacing w:before="0" w:after="0"/>
        <w:ind w:left="360"/>
        <w:textAlignment w:val="baseline"/>
        <w:rPr>
          <w:b w:val="0"/>
          <w:color w:val="247F69"/>
        </w:rPr>
      </w:pPr>
      <w:proofErr w:type="spellStart"/>
      <w:r w:rsidRPr="00367AC1">
        <w:rPr>
          <w:rStyle w:val="Strong"/>
          <w:b/>
          <w:bCs w:val="0"/>
          <w:color w:val="247F69"/>
          <w:bdr w:val="none" w:sz="0" w:space="0" w:color="auto" w:frame="1"/>
        </w:rPr>
        <w:lastRenderedPageBreak/>
        <w:t>Antirequisites</w:t>
      </w:r>
      <w:proofErr w:type="spellEnd"/>
      <w:r>
        <w:rPr>
          <w:rStyle w:val="Strong"/>
          <w:b/>
          <w:bCs w:val="0"/>
          <w:color w:val="247F69"/>
          <w:bdr w:val="none" w:sz="0" w:space="0" w:color="auto" w:frame="1"/>
        </w:rPr>
        <w:t xml:space="preserve">: </w:t>
      </w:r>
      <w:r w:rsidRPr="0048317B">
        <w:rPr>
          <w:b w:val="0"/>
          <w:bCs/>
        </w:rPr>
        <w:t xml:space="preserve">When a department offers different courses that have similar content, they can prevent students from registering in a course if they have earned credit in a similar </w:t>
      </w:r>
      <w:proofErr w:type="gramStart"/>
      <w:r w:rsidRPr="0048317B">
        <w:rPr>
          <w:b w:val="0"/>
          <w:bCs/>
        </w:rPr>
        <w:t>course</w:t>
      </w:r>
      <w:proofErr w:type="gramEnd"/>
    </w:p>
    <w:p w14:paraId="25D96512" w14:textId="77777777" w:rsidR="00B62A9B" w:rsidRPr="00367AC1" w:rsidRDefault="00B62A9B" w:rsidP="00B62A9B">
      <w:pPr>
        <w:pStyle w:val="NormalWeb"/>
        <w:shd w:val="clear" w:color="auto" w:fill="FFFFFF"/>
        <w:ind w:left="720"/>
        <w:textAlignment w:val="baseline"/>
      </w:pPr>
      <w:r w:rsidRPr="00367AC1">
        <w:rPr>
          <w:rStyle w:val="Strong"/>
          <w:bdr w:val="none" w:sz="0" w:space="0" w:color="auto" w:frame="1"/>
        </w:rPr>
        <w:t>Examples:</w:t>
      </w:r>
    </w:p>
    <w:p w14:paraId="20073BF5" w14:textId="77777777" w:rsidR="00B62A9B" w:rsidRPr="00367AC1" w:rsidRDefault="00B62A9B" w:rsidP="00B62A9B">
      <w:pPr>
        <w:pStyle w:val="section-row"/>
        <w:numPr>
          <w:ilvl w:val="1"/>
          <w:numId w:val="9"/>
        </w:numPr>
        <w:shd w:val="clear" w:color="auto" w:fill="FFFFFF"/>
        <w:spacing w:before="0" w:beforeAutospacing="0" w:after="0" w:afterAutospacing="0"/>
        <w:textAlignment w:val="baseline"/>
      </w:pPr>
      <w:r w:rsidRPr="00367AC1">
        <w:t>Students who have received credit in ECON 101 or ECON 103 are not eligible to take this course without permission.</w:t>
      </w:r>
    </w:p>
    <w:p w14:paraId="5093E65E" w14:textId="77777777" w:rsidR="00B62A9B" w:rsidRDefault="00B62A9B" w:rsidP="00B62A9B">
      <w:pPr>
        <w:pStyle w:val="section-row"/>
        <w:numPr>
          <w:ilvl w:val="1"/>
          <w:numId w:val="9"/>
        </w:numPr>
        <w:shd w:val="clear" w:color="auto" w:fill="FFFFFF"/>
        <w:spacing w:before="0" w:beforeAutospacing="0" w:after="0" w:afterAutospacing="0"/>
        <w:textAlignment w:val="baseline"/>
      </w:pPr>
      <w:r w:rsidRPr="00367AC1">
        <w:t xml:space="preserve">Students who have received credit in CISC465, CPEG465, ELEG465, MISY465, CISC 665, CPEG665, or MISY665 are not eligible to take this course without </w:t>
      </w:r>
      <w:proofErr w:type="gramStart"/>
      <w:r w:rsidRPr="00367AC1">
        <w:t>permission</w:t>
      </w:r>
      <w:proofErr w:type="gramEnd"/>
    </w:p>
    <w:p w14:paraId="54F97F1C" w14:textId="77777777" w:rsidR="00B62A9B" w:rsidRPr="00367AC1" w:rsidRDefault="00B62A9B" w:rsidP="00B62A9B">
      <w:pPr>
        <w:pStyle w:val="section-row"/>
        <w:shd w:val="clear" w:color="auto" w:fill="FFFFFF"/>
        <w:spacing w:before="0" w:beforeAutospacing="0" w:after="0" w:afterAutospacing="0"/>
        <w:ind w:left="1440"/>
        <w:textAlignment w:val="baseline"/>
      </w:pPr>
    </w:p>
    <w:p w14:paraId="028E42A5" w14:textId="77777777" w:rsidR="00B62A9B" w:rsidRPr="00367AC1" w:rsidRDefault="00B62A9B" w:rsidP="00B62A9B">
      <w:pPr>
        <w:pStyle w:val="section-row"/>
        <w:shd w:val="clear" w:color="auto" w:fill="FFFFFF"/>
        <w:spacing w:before="0" w:beforeAutospacing="0" w:after="0" w:afterAutospacing="0"/>
        <w:textAlignment w:val="baseline"/>
        <w:rPr>
          <w:b/>
          <w:bCs/>
        </w:rPr>
      </w:pPr>
      <w:proofErr w:type="spellStart"/>
      <w:r w:rsidRPr="00367AC1">
        <w:rPr>
          <w:b/>
          <w:bCs/>
        </w:rPr>
        <w:t>Antirequisite</w:t>
      </w:r>
      <w:proofErr w:type="spellEnd"/>
      <w:r w:rsidRPr="00367AC1">
        <w:rPr>
          <w:b/>
          <w:bCs/>
        </w:rPr>
        <w:t>(s) (only complete if applicable):</w:t>
      </w:r>
    </w:p>
    <w:p w14:paraId="269F75E1" w14:textId="77777777" w:rsidR="00B62A9B" w:rsidRPr="0048317B" w:rsidRDefault="00B62A9B" w:rsidP="00B62A9B">
      <w:pPr>
        <w:pStyle w:val="Heading4"/>
        <w:shd w:val="clear" w:color="auto" w:fill="FFFFFF"/>
        <w:spacing w:before="0" w:after="0"/>
        <w:ind w:left="360"/>
        <w:textAlignment w:val="baseline"/>
        <w:rPr>
          <w:rStyle w:val="Strong"/>
          <w:rFonts w:ascii="Roboto Condensed" w:hAnsi="Roboto Condensed" w:cs="Helvetica"/>
          <w:bCs w:val="0"/>
          <w:color w:val="247F69"/>
        </w:rPr>
      </w:pPr>
    </w:p>
    <w:p w14:paraId="4E7A0C96" w14:textId="77777777" w:rsidR="00B62A9B" w:rsidRPr="0048317B" w:rsidRDefault="00B62A9B" w:rsidP="00B62A9B">
      <w:pPr>
        <w:pStyle w:val="Heading4"/>
        <w:numPr>
          <w:ilvl w:val="0"/>
          <w:numId w:val="10"/>
        </w:numPr>
        <w:shd w:val="clear" w:color="auto" w:fill="FFFFFF"/>
        <w:tabs>
          <w:tab w:val="clear" w:pos="720"/>
        </w:tabs>
        <w:spacing w:before="0" w:after="0"/>
        <w:ind w:left="360"/>
        <w:textAlignment w:val="baseline"/>
        <w:rPr>
          <w:b w:val="0"/>
          <w:color w:val="247F69"/>
        </w:rPr>
      </w:pPr>
      <w:r w:rsidRPr="0048317B">
        <w:rPr>
          <w:rStyle w:val="Strong"/>
          <w:b/>
          <w:bCs w:val="0"/>
          <w:color w:val="247F69"/>
          <w:bdr w:val="none" w:sz="0" w:space="0" w:color="auto" w:frame="1"/>
        </w:rPr>
        <w:t>Restrictions</w:t>
      </w:r>
    </w:p>
    <w:p w14:paraId="3B41AACA" w14:textId="77777777" w:rsidR="00B62A9B" w:rsidRPr="0048317B" w:rsidRDefault="00B62A9B" w:rsidP="00B62A9B">
      <w:pPr>
        <w:pStyle w:val="NormalWeb"/>
        <w:shd w:val="clear" w:color="auto" w:fill="FFFFFF"/>
        <w:ind w:left="720"/>
        <w:textAlignment w:val="baseline"/>
      </w:pPr>
      <w:r w:rsidRPr="0048317B">
        <w:t>Restrictions are used to convey information that students should be aware of prior to enrolling in the course.  These are included in the course description but are not enforceable as specific enrollment restrictions in UDSIS.</w:t>
      </w:r>
    </w:p>
    <w:p w14:paraId="6141C81F" w14:textId="77777777" w:rsidR="00B62A9B" w:rsidRPr="0048317B" w:rsidRDefault="00B62A9B" w:rsidP="00B62A9B">
      <w:pPr>
        <w:pStyle w:val="NormalWeb"/>
        <w:shd w:val="clear" w:color="auto" w:fill="FFFFFF"/>
        <w:ind w:left="720"/>
        <w:textAlignment w:val="baseline"/>
      </w:pPr>
      <w:r w:rsidRPr="0048317B">
        <w:rPr>
          <w:rStyle w:val="Strong"/>
          <w:bdr w:val="none" w:sz="0" w:space="0" w:color="auto" w:frame="1"/>
        </w:rPr>
        <w:t>Examples:</w:t>
      </w:r>
    </w:p>
    <w:p w14:paraId="33A724B4" w14:textId="77777777" w:rsidR="00B62A9B" w:rsidRPr="0048317B" w:rsidRDefault="00B62A9B" w:rsidP="00B62A9B">
      <w:pPr>
        <w:pStyle w:val="section-row"/>
        <w:numPr>
          <w:ilvl w:val="1"/>
          <w:numId w:val="10"/>
        </w:numPr>
        <w:shd w:val="clear" w:color="auto" w:fill="FFFFFF"/>
        <w:spacing w:before="0" w:beforeAutospacing="0" w:after="0" w:afterAutospacing="0"/>
        <w:textAlignment w:val="baseline"/>
      </w:pPr>
      <w:r w:rsidRPr="0048317B">
        <w:t>Knowledge of probability and statistics recommended.</w:t>
      </w:r>
    </w:p>
    <w:p w14:paraId="2E37E642" w14:textId="77777777" w:rsidR="00B62A9B" w:rsidRPr="0048317B" w:rsidRDefault="00B62A9B" w:rsidP="00B62A9B">
      <w:pPr>
        <w:pStyle w:val="section-row"/>
        <w:numPr>
          <w:ilvl w:val="1"/>
          <w:numId w:val="10"/>
        </w:numPr>
        <w:shd w:val="clear" w:color="auto" w:fill="FFFFFF"/>
        <w:spacing w:before="0" w:beforeAutospacing="0" w:after="0" w:afterAutospacing="0"/>
        <w:textAlignment w:val="baseline"/>
      </w:pPr>
      <w:r w:rsidRPr="0048317B">
        <w:t xml:space="preserve">Laboratory requires some out of class time for hands-on </w:t>
      </w:r>
      <w:proofErr w:type="gramStart"/>
      <w:r w:rsidRPr="0048317B">
        <w:t>experience</w:t>
      </w:r>
      <w:proofErr w:type="gramEnd"/>
    </w:p>
    <w:p w14:paraId="318935CA" w14:textId="77777777" w:rsidR="00B62A9B" w:rsidRPr="0048317B" w:rsidRDefault="00B62A9B" w:rsidP="00B62A9B">
      <w:pPr>
        <w:pStyle w:val="NormalWeb"/>
        <w:shd w:val="clear" w:color="auto" w:fill="FFFFFF"/>
        <w:ind w:left="720"/>
        <w:textAlignment w:val="baseline"/>
      </w:pPr>
      <w:r w:rsidRPr="0048317B">
        <w:rPr>
          <w:rStyle w:val="Strong"/>
          <w:bdr w:val="none" w:sz="0" w:space="0" w:color="auto" w:frame="1"/>
        </w:rPr>
        <w:t>Please note:</w:t>
      </w:r>
    </w:p>
    <w:p w14:paraId="77E1489E" w14:textId="77777777" w:rsidR="00B62A9B" w:rsidRPr="0048317B" w:rsidRDefault="00B62A9B" w:rsidP="00B62A9B">
      <w:pPr>
        <w:pStyle w:val="NormalWeb"/>
        <w:shd w:val="clear" w:color="auto" w:fill="FFFFFF"/>
        <w:ind w:left="720"/>
        <w:textAlignment w:val="baseline"/>
      </w:pPr>
      <w:r w:rsidRPr="0048317B">
        <w:t>No requisite information (minimum grades, completion of specific courses, etc.) should be included as restrictions. That information should be in the appropriate requisite section above.</w:t>
      </w:r>
    </w:p>
    <w:p w14:paraId="18ABC51F" w14:textId="77777777" w:rsidR="00B62A9B" w:rsidRPr="0048317B" w:rsidRDefault="00B62A9B" w:rsidP="00B62A9B">
      <w:pPr>
        <w:pStyle w:val="NormalWeb"/>
        <w:shd w:val="clear" w:color="auto" w:fill="FFFFFF"/>
        <w:ind w:left="720"/>
        <w:textAlignment w:val="baseline"/>
      </w:pPr>
      <w:r w:rsidRPr="0048317B">
        <w:t>Enrollment restrictions that are not based on specific courses may be enforced on individual class sections as </w:t>
      </w:r>
      <w:hyperlink r:id="rId14" w:tgtFrame="_blank" w:history="1">
        <w:r w:rsidRPr="0048317B">
          <w:rPr>
            <w:rStyle w:val="Hyperlink"/>
            <w:color w:val="0782C1"/>
            <w:bdr w:val="none" w:sz="0" w:space="0" w:color="auto" w:frame="1"/>
          </w:rPr>
          <w:t>Reserve Capacities</w:t>
        </w:r>
      </w:hyperlink>
      <w:r w:rsidRPr="0048317B">
        <w:t>.</w:t>
      </w:r>
    </w:p>
    <w:p w14:paraId="10B5E326" w14:textId="77777777" w:rsidR="00B62A9B" w:rsidRPr="0048317B" w:rsidRDefault="00B62A9B" w:rsidP="00B62A9B">
      <w:pPr>
        <w:pStyle w:val="NormalWeb"/>
        <w:shd w:val="clear" w:color="auto" w:fill="FFFFFF"/>
        <w:ind w:left="720"/>
        <w:textAlignment w:val="baseline"/>
      </w:pPr>
      <w:r w:rsidRPr="0048317B">
        <w:t>Contact </w:t>
      </w:r>
      <w:hyperlink r:id="rId15" w:history="1">
        <w:r w:rsidRPr="0048317B">
          <w:rPr>
            <w:rStyle w:val="Hyperlink"/>
            <w:color w:val="0782C1"/>
            <w:bdr w:val="none" w:sz="0" w:space="0" w:color="auto" w:frame="1"/>
          </w:rPr>
          <w:t>grading-registration@udel.edu</w:t>
        </w:r>
      </w:hyperlink>
      <w:r w:rsidRPr="0048317B">
        <w:t> with questions about requisites and restrictions</w:t>
      </w:r>
    </w:p>
    <w:p w14:paraId="2CD7D4B7" w14:textId="77777777" w:rsidR="00B62A9B" w:rsidRPr="0048317B" w:rsidRDefault="00B62A9B" w:rsidP="00B62A9B">
      <w:pPr>
        <w:pStyle w:val="section-row"/>
        <w:shd w:val="clear" w:color="auto" w:fill="FFFFFF"/>
        <w:spacing w:before="0" w:beforeAutospacing="0" w:after="0" w:afterAutospacing="0"/>
        <w:textAlignment w:val="baseline"/>
        <w:rPr>
          <w:b/>
          <w:bCs/>
        </w:rPr>
      </w:pPr>
    </w:p>
    <w:p w14:paraId="6F0834E3" w14:textId="77777777" w:rsidR="00B62A9B" w:rsidRPr="0048317B" w:rsidRDefault="00B62A9B" w:rsidP="00B62A9B">
      <w:pPr>
        <w:pStyle w:val="section-row"/>
        <w:shd w:val="clear" w:color="auto" w:fill="FFFFFF"/>
        <w:spacing w:before="0" w:beforeAutospacing="0" w:after="0" w:afterAutospacing="0"/>
        <w:textAlignment w:val="baseline"/>
        <w:rPr>
          <w:b/>
          <w:bCs/>
        </w:rPr>
      </w:pPr>
      <w:r w:rsidRPr="0048317B">
        <w:rPr>
          <w:b/>
          <w:bCs/>
        </w:rPr>
        <w:t>Restriction(s) (only complete if applicable):</w:t>
      </w:r>
    </w:p>
    <w:p w14:paraId="28E1E273" w14:textId="77777777" w:rsidR="00B62A9B" w:rsidRDefault="00B62A9B" w:rsidP="00B62A9B">
      <w:pPr>
        <w:rPr>
          <w:b/>
          <w:color w:val="505050"/>
          <w:sz w:val="21"/>
          <w:szCs w:val="21"/>
        </w:rPr>
      </w:pPr>
    </w:p>
    <w:p w14:paraId="7CB92486" w14:textId="77777777" w:rsidR="00B62A9B" w:rsidRDefault="00B62A9B" w:rsidP="00B62A9B">
      <w:pPr>
        <w:rPr>
          <w:color w:val="808080"/>
        </w:rPr>
      </w:pPr>
    </w:p>
    <w:p w14:paraId="2940A2A5" w14:textId="77777777" w:rsidR="00B62A9B" w:rsidRDefault="00B62A9B">
      <w:pPr>
        <w:rPr>
          <w:color w:val="808080"/>
        </w:rPr>
      </w:pPr>
    </w:p>
    <w:sectPr w:rsidR="00B62A9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Condensed">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18E"/>
    <w:multiLevelType w:val="multilevel"/>
    <w:tmpl w:val="1584B2CC"/>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E82B7F"/>
    <w:multiLevelType w:val="multilevel"/>
    <w:tmpl w:val="DD8A9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801B1"/>
    <w:multiLevelType w:val="multilevel"/>
    <w:tmpl w:val="0868CAB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3D6867"/>
    <w:multiLevelType w:val="multilevel"/>
    <w:tmpl w:val="25E06D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D5A3D84"/>
    <w:multiLevelType w:val="multilevel"/>
    <w:tmpl w:val="45368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97BBF"/>
    <w:multiLevelType w:val="multilevel"/>
    <w:tmpl w:val="5AF01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B6CF4"/>
    <w:multiLevelType w:val="multilevel"/>
    <w:tmpl w:val="3E688C10"/>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9D75944"/>
    <w:multiLevelType w:val="multilevel"/>
    <w:tmpl w:val="97C85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53E61"/>
    <w:multiLevelType w:val="multilevel"/>
    <w:tmpl w:val="9A2E515A"/>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10565869">
    <w:abstractNumId w:val="3"/>
  </w:num>
  <w:num w:numId="2" w16cid:durableId="301541908">
    <w:abstractNumId w:val="0"/>
  </w:num>
  <w:num w:numId="3" w16cid:durableId="1126238431">
    <w:abstractNumId w:val="8"/>
  </w:num>
  <w:num w:numId="4" w16cid:durableId="1463227450">
    <w:abstractNumId w:val="2"/>
  </w:num>
  <w:num w:numId="5" w16cid:durableId="432357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0153741">
    <w:abstractNumId w:val="6"/>
  </w:num>
  <w:num w:numId="7" w16cid:durableId="1023215903">
    <w:abstractNumId w:val="4"/>
  </w:num>
  <w:num w:numId="8" w16cid:durableId="211622861">
    <w:abstractNumId w:val="1"/>
  </w:num>
  <w:num w:numId="9" w16cid:durableId="991520091">
    <w:abstractNumId w:val="5"/>
  </w:num>
  <w:num w:numId="10" w16cid:durableId="4287017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94"/>
    <w:rsid w:val="00235BF6"/>
    <w:rsid w:val="00A66294"/>
    <w:rsid w:val="00B62A9B"/>
    <w:rsid w:val="00D26180"/>
    <w:rsid w:val="00F4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44B8"/>
  <w15:docId w15:val="{847CF850-0A87-4C55-8846-BA69DB23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08"/>
  </w:style>
  <w:style w:type="paragraph" w:styleId="Heading1">
    <w:name w:val="heading 1"/>
    <w:basedOn w:val="Normal"/>
    <w:next w:val="Normal"/>
    <w:link w:val="Heading1Char"/>
    <w:uiPriority w:val="9"/>
    <w:qFormat/>
    <w:rsid w:val="003E4CD0"/>
    <w:pPr>
      <w:numPr>
        <w:numId w:val="4"/>
      </w:numPr>
      <w:outlineLvl w:val="0"/>
    </w:pPr>
    <w:rPr>
      <w:b/>
      <w:bCs/>
      <w:color w:val="505050"/>
      <w:u w:val="single"/>
    </w:rPr>
  </w:style>
  <w:style w:type="paragraph" w:styleId="Heading2">
    <w:name w:val="heading 2"/>
    <w:basedOn w:val="Normal"/>
    <w:next w:val="Normal"/>
    <w:link w:val="Heading2Char"/>
    <w:uiPriority w:val="9"/>
    <w:unhideWhenUsed/>
    <w:qFormat/>
    <w:rsid w:val="003E4CD0"/>
    <w:pPr>
      <w:outlineLvl w:val="1"/>
    </w:pPr>
    <w:rPr>
      <w:rFonts w:ascii="Roboto" w:hAnsi="Roboto"/>
      <w:i/>
      <w:iCs/>
      <w:sz w:val="19"/>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F8C"/>
    <w:pPr>
      <w:contextualSpacing/>
    </w:pPr>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9360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601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360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6014"/>
    <w:rPr>
      <w:rFonts w:ascii="Arial" w:hAnsi="Arial" w:cs="Arial"/>
      <w:vanish/>
      <w:sz w:val="16"/>
      <w:szCs w:val="16"/>
      <w:lang w:val="en-US"/>
    </w:rPr>
  </w:style>
  <w:style w:type="paragraph" w:styleId="ListParagraph">
    <w:name w:val="List Paragraph"/>
    <w:basedOn w:val="Normal"/>
    <w:uiPriority w:val="34"/>
    <w:qFormat/>
    <w:rsid w:val="00CA1516"/>
    <w:pPr>
      <w:ind w:left="720"/>
      <w:contextualSpacing/>
    </w:pPr>
  </w:style>
  <w:style w:type="character" w:styleId="PlaceholderText">
    <w:name w:val="Placeholder Text"/>
    <w:basedOn w:val="DefaultParagraphFont"/>
    <w:uiPriority w:val="99"/>
    <w:semiHidden/>
    <w:rsid w:val="00397BBE"/>
    <w:rPr>
      <w:color w:val="808080"/>
    </w:rPr>
  </w:style>
  <w:style w:type="character" w:customStyle="1" w:styleId="Heading1Char">
    <w:name w:val="Heading 1 Char"/>
    <w:basedOn w:val="DefaultParagraphFont"/>
    <w:link w:val="Heading1"/>
    <w:uiPriority w:val="9"/>
    <w:rsid w:val="003E4CD0"/>
    <w:rPr>
      <w:rFonts w:ascii="Times New Roman" w:eastAsia="Times New Roman" w:hAnsi="Times New Roman" w:cs="Times New Roman"/>
      <w:b/>
      <w:bCs/>
      <w:color w:val="505050"/>
      <w:sz w:val="24"/>
      <w:szCs w:val="24"/>
      <w:u w:val="single"/>
      <w:lang w:val="en-US"/>
    </w:rPr>
  </w:style>
  <w:style w:type="character" w:customStyle="1" w:styleId="Heading2Char">
    <w:name w:val="Heading 2 Char"/>
    <w:basedOn w:val="DefaultParagraphFont"/>
    <w:link w:val="Heading2"/>
    <w:uiPriority w:val="9"/>
    <w:rsid w:val="003E4CD0"/>
    <w:rPr>
      <w:rFonts w:ascii="Roboto" w:eastAsia="Times New Roman" w:hAnsi="Roboto" w:cs="Times New Roman"/>
      <w:i/>
      <w:iCs/>
      <w:sz w:val="19"/>
      <w:szCs w:val="20"/>
      <w:lang w:val="en-US"/>
    </w:rPr>
  </w:style>
  <w:style w:type="character" w:customStyle="1" w:styleId="TitleChar">
    <w:name w:val="Title Char"/>
    <w:basedOn w:val="DefaultParagraphFont"/>
    <w:link w:val="Title"/>
    <w:uiPriority w:val="10"/>
    <w:rsid w:val="00490F8C"/>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652400"/>
    <w:rPr>
      <w:b/>
      <w:bCs/>
    </w:rPr>
  </w:style>
  <w:style w:type="character" w:customStyle="1" w:styleId="asterisk">
    <w:name w:val="asterisk"/>
    <w:basedOn w:val="DefaultParagraphFont"/>
    <w:rsid w:val="00601808"/>
  </w:style>
  <w:style w:type="character" w:styleId="Hyperlink">
    <w:name w:val="Hyperlink"/>
    <w:basedOn w:val="DefaultParagraphFont"/>
    <w:uiPriority w:val="99"/>
    <w:unhideWhenUsed/>
    <w:rsid w:val="00116F43"/>
    <w:rPr>
      <w:color w:val="0563C1" w:themeColor="hyperlink"/>
      <w:u w:val="single"/>
    </w:rPr>
  </w:style>
  <w:style w:type="character" w:styleId="UnresolvedMention">
    <w:name w:val="Unresolved Mention"/>
    <w:basedOn w:val="DefaultParagraphFont"/>
    <w:uiPriority w:val="99"/>
    <w:semiHidden/>
    <w:unhideWhenUsed/>
    <w:rsid w:val="00116F4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62A9B"/>
  </w:style>
  <w:style w:type="paragraph" w:customStyle="1" w:styleId="section-row">
    <w:name w:val="section-row"/>
    <w:basedOn w:val="Normal"/>
    <w:rsid w:val="00B62A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ing-registration@udel.edu?subject=Curriculog%20Requisite%2FRestriction%20ques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grading-registration@udel.edu?subject=Curriculog%20Requisite%2FRestriction%20question" TargetMode="External"/><Relationship Id="rId10" Type="http://schemas.openxmlformats.org/officeDocument/2006/relationships/hyperlink" Target="https://drive.google.com/drive/folders/1vjGHT9d2uNhrTaz5bnK_l8DxiE_M-cp2?usp=sharin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1.udel.edu/registrar/helpdocs/ReserveCap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O1v4YUiXEaBAVs40IGgbHqGub0g==">AMUW2mUmLw39TFnSQLdtQQg4IM30kqqjuAE6Jn7GGWKGF6vw8zSOOyQgPdrxAwZz6+yHaEN9CZBRiBvrC2kOmdkJdisIWugwdfuzzefTqVLNM90Ja9idiCoVDmyUAKTt4arQB7sb6hd+8owFvWm5wdHzm4i7CtoOauEH6ostT79pwZ20LUb3Rz6Wk7h9TyDNEoDc/2qdsc0mHkTKGTrxLF2yD7UUU2pCYUosxNJMKzKykxiglpjrzYM=</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925F43-E08F-4CC2-8C4F-29941BFA2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234799C-AEAF-45DC-9CF6-1F0BE3F2E934}">
  <ds:schemaRefs>
    <ds:schemaRef ds:uri="http://schemas.microsoft.com/sharepoint/v3/contenttype/forms"/>
  </ds:schemaRefs>
</ds:datastoreItem>
</file>

<file path=customXml/itemProps4.xml><?xml version="1.0" encoding="utf-8"?>
<ds:datastoreItem xmlns:ds="http://schemas.openxmlformats.org/officeDocument/2006/customXml" ds:itemID="{889CE10C-5B9D-4EDA-ADFD-223982990E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6973</Characters>
  <Application>Microsoft Office Word</Application>
  <DocSecurity>0</DocSecurity>
  <Lines>211</Lines>
  <Paragraphs>102</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McNeil</dc:creator>
  <cp:lastModifiedBy>Patterson, Stephanie</cp:lastModifiedBy>
  <cp:revision>3</cp:revision>
  <dcterms:created xsi:type="dcterms:W3CDTF">2023-09-20T20:47:00Z</dcterms:created>
  <dcterms:modified xsi:type="dcterms:W3CDTF">2023-09-20T20:49:00Z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